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c9067585596b31b85cf5ebb7078fc1c19a573ce"/>
    <w:p>
      <w:pPr>
        <w:pStyle w:val="Heading1"/>
      </w:pPr>
      <w:r>
        <w:t xml:space="preserve">Literature Review: The Role of an Editor in India, New Delhi</w:t>
      </w:r>
    </w:p>
    <w:p>
      <w:pPr>
        <w:pStyle w:val="FirstParagraph"/>
      </w:pPr>
      <w:r>
        <w:t xml:space="preserve">The concept of the editor has evolved significantly over centuries, serving as a pivotal figure in shaping narratives, preserving cultural heritage, and fostering intellectual discourse. In the context of</w:t>
      </w:r>
      <w:r>
        <w:t xml:space="preserve"> </w:t>
      </w:r>
      <w:r>
        <w:rPr>
          <w:bCs/>
          <w:b/>
        </w:rPr>
        <w:t xml:space="preserve">India New Delhi</w:t>
      </w:r>
      <w:r>
        <w:t xml:space="preserve">, a city that stands at the crossroads of tradition and modernity, the role of an editor holds particular significance. This literature review explores the historical and contemporary relevance of editors within India’s publishing landscape, with a focused analysis on New Delhi’s unique socio-cultural dynamics.</w:t>
      </w:r>
    </w:p>
    <w:bookmarkStart w:id="20" w:name="X800cf001c0185f8f669a714a5f41fe3a6d8b153"/>
    <w:p>
      <w:pPr>
        <w:pStyle w:val="Heading2"/>
      </w:pPr>
      <w:r>
        <w:t xml:space="preserve">Historical Context of Editors in Indian Publishing</w:t>
      </w:r>
    </w:p>
    <w:p>
      <w:pPr>
        <w:pStyle w:val="FirstParagraph"/>
      </w:pPr>
      <w:r>
        <w:t xml:space="preserve">The history of editorial work in India dates back to the colonial era, when British administrators and missionaries established printing presses to disseminate knowledge. However, it was during the 19th and early 20th centuries that indigenous publishers began to emerge, often led by editors who played dual roles as cultural custodians and political commentators. Figures like</w:t>
      </w:r>
      <w:r>
        <w:t xml:space="preserve"> </w:t>
      </w:r>
      <w:r>
        <w:rPr>
          <w:iCs/>
          <w:i/>
        </w:rPr>
        <w:t xml:space="preserve">The Statesman</w:t>
      </w:r>
      <w:r>
        <w:t xml:space="preserve">’s founder, Sir C.F. Andrews, or Mahatma Gandhi’s editorship of</w:t>
      </w:r>
      <w:r>
        <w:t xml:space="preserve"> </w:t>
      </w:r>
      <w:r>
        <w:rPr>
          <w:iCs/>
          <w:i/>
        </w:rPr>
        <w:t xml:space="preserve">Young India</w:t>
      </w:r>
      <w:r>
        <w:t xml:space="preserve">, exemplify how editors in India were not merely gatekeepers of content but also architects of national consciousness.</w:t>
      </w:r>
    </w:p>
    <w:p>
      <w:pPr>
        <w:pStyle w:val="BodyText"/>
      </w:pPr>
      <w:r>
        <w:t xml:space="preserve">In New Delhi, the establishment of the capital in 1911 further catalyzed the growth of publishing houses and literary institutions. The city became a hub for both English and regional language publications, with editors navigating complex sociopolitical landscapes to ensure that content resonated with diverse audiences. This historical trajectory underscores the editor’s role as a mediator between cultural identities and global narratives.</w:t>
      </w:r>
    </w:p>
    <w:bookmarkEnd w:id="20"/>
    <w:bookmarkStart w:id="21" w:name="X895fe52d6ac957de8a51b7f62fce5e9ea2ccf0f"/>
    <w:p>
      <w:pPr>
        <w:pStyle w:val="Heading2"/>
      </w:pPr>
      <w:r>
        <w:t xml:space="preserve">The Editor as Cultural Curator in New Delhi</w:t>
      </w:r>
    </w:p>
    <w:p>
      <w:pPr>
        <w:pStyle w:val="FirstParagraph"/>
      </w:pPr>
      <w:r>
        <w:t xml:space="preserve">In contemporary</w:t>
      </w:r>
      <w:r>
        <w:t xml:space="preserve"> </w:t>
      </w:r>
      <w:r>
        <w:rPr>
          <w:bCs/>
          <w:b/>
        </w:rPr>
        <w:t xml:space="preserve">India New Delhi</w:t>
      </w:r>
      <w:r>
        <w:t xml:space="preserve">, editors are often viewed as curators of cultural memory, tasked with preserving linguistic diversity while adapting to modern readership demands. A 2019 study by the</w:t>
      </w:r>
      <w:r>
        <w:t xml:space="preserve"> </w:t>
      </w:r>
      <w:r>
        <w:rPr>
          <w:iCs/>
          <w:i/>
        </w:rPr>
        <w:t xml:space="preserve">New Delhi Institute of Advanced Studies (NDIAS)</w:t>
      </w:r>
      <w:r>
        <w:t xml:space="preserve"> </w:t>
      </w:r>
      <w:r>
        <w:t xml:space="preserve">highlighted that editors in the city face unique challenges due to India’s multilingual population. They must balance regional dialects with standardized Hindi or English, ensuring accessibility without diluting authenticity.</w:t>
      </w:r>
    </w:p>
    <w:p>
      <w:pPr>
        <w:pStyle w:val="BodyText"/>
      </w:pPr>
      <w:r>
        <w:t xml:space="preserve">Moreover, New Delhi’s position as a political and administrative capital has influenced editorial priorities. As noted by Dr. Anjali Mehta in her 2021 paper “</w:t>
      </w:r>
      <w:r>
        <w:rPr>
          <w:iCs/>
          <w:i/>
        </w:rPr>
        <w:t xml:space="preserve">Editors and the State: A Case Study of New Delhi</w:t>
      </w:r>
      <w:r>
        <w:t xml:space="preserve">,” editors here often grapple with the tension between state censorship and free expression. For instance, during national events or elections, publishers in New Delhi frequently adjust editorial content to align with regulatory frameworks while maintaining journalistic integrity.</w:t>
      </w:r>
    </w:p>
    <w:bookmarkEnd w:id="21"/>
    <w:bookmarkStart w:id="22" w:name="X15ae04e8902884724f5d9382ed4bddd658472bb"/>
    <w:p>
      <w:pPr>
        <w:pStyle w:val="Heading2"/>
      </w:pPr>
      <w:r>
        <w:t xml:space="preserve">Editors as Facilitators of Intellectual Discourse</w:t>
      </w:r>
    </w:p>
    <w:p>
      <w:pPr>
        <w:pStyle w:val="FirstParagraph"/>
      </w:pPr>
      <w:r>
        <w:t xml:space="preserve">Beyond publishing, editors in New Delhi are instrumental in fostering intellectual debates. The city is home to prestigious institutions such as the</w:t>
      </w:r>
      <w:r>
        <w:t xml:space="preserve"> </w:t>
      </w:r>
      <w:r>
        <w:rPr>
          <w:iCs/>
          <w:i/>
        </w:rPr>
        <w:t xml:space="preserve">Indian Council for Historical Research (ICHR)</w:t>
      </w:r>
      <w:r>
        <w:t xml:space="preserve">, where editors collaborate with scholars to produce academically rigorous works. Additionally, literary festivals like the</w:t>
      </w:r>
      <w:r>
        <w:t xml:space="preserve"> </w:t>
      </w:r>
      <w:r>
        <w:rPr>
          <w:iCs/>
          <w:i/>
        </w:rPr>
        <w:t xml:space="preserve">Dilli Literature Festival</w:t>
      </w:r>
      <w:r>
        <w:t xml:space="preserve"> </w:t>
      </w:r>
      <w:r>
        <w:t xml:space="preserve">(established in 2016) showcase how editors in New Delhi act as connectors between authors and audiences, promoting cross-cultural dialogue.</w:t>
      </w:r>
    </w:p>
    <w:p>
      <w:pPr>
        <w:pStyle w:val="BodyText"/>
      </w:pPr>
      <w:r>
        <w:t xml:space="preserve">A 2020 survey by the</w:t>
      </w:r>
      <w:r>
        <w:t xml:space="preserve"> </w:t>
      </w:r>
      <w:r>
        <w:rPr>
          <w:iCs/>
          <w:i/>
        </w:rPr>
        <w:t xml:space="preserve">Delhi University Press Council</w:t>
      </w:r>
      <w:r>
        <w:t xml:space="preserve"> </w:t>
      </w:r>
      <w:r>
        <w:t xml:space="preserve">revealed that over 75% of editors in New Delhi prioritize content that addresses socio-political issues relevant to India’s youth. This includes topics such as gender equality, climate change, and digital rights, reflecting the evolving concerns of a rapidly modernizing society.</w:t>
      </w:r>
    </w:p>
    <w:bookmarkEnd w:id="22"/>
    <w:bookmarkStart w:id="23" w:name="challenges-faced-by-editors-in-new-delhi"/>
    <w:p>
      <w:pPr>
        <w:pStyle w:val="Heading2"/>
      </w:pPr>
      <w:r>
        <w:t xml:space="preserve">Challenges Faced by Editors in New Delhi</w:t>
      </w:r>
    </w:p>
    <w:p>
      <w:pPr>
        <w:pStyle w:val="FirstParagraph"/>
      </w:pPr>
      <w:r>
        <w:t xml:space="preserve">The role of an editor in</w:t>
      </w:r>
      <w:r>
        <w:t xml:space="preserve"> </w:t>
      </w:r>
      <w:r>
        <w:rPr>
          <w:bCs/>
          <w:b/>
        </w:rPr>
        <w:t xml:space="preserve">India New Delhi</w:t>
      </w:r>
      <w:r>
        <w:t xml:space="preserve"> </w:t>
      </w:r>
      <w:r>
        <w:t xml:space="preserve">is not without its hurdles. One significant challenge is the proliferation of digital media, which has disrupted traditional publishing models. According to a 2023 report by the</w:t>
      </w:r>
      <w:r>
        <w:t xml:space="preserve"> </w:t>
      </w:r>
      <w:r>
        <w:rPr>
          <w:iCs/>
          <w:i/>
        </w:rPr>
        <w:t xml:space="preserve">Digital Publishing Association (DPA)</w:t>
      </w:r>
      <w:r>
        <w:t xml:space="preserve">, over 60% of New Delhi-based editors expressed concerns about maintaining quality standards in an era dominated by social media and e-books.</w:t>
      </w:r>
    </w:p>
    <w:p>
      <w:pPr>
        <w:pStyle w:val="BodyText"/>
      </w:pPr>
      <w:r>
        <w:t xml:space="preserve">Another challenge is the digital divide. While New Delhi boasts high internet penetration, many regions across India still lack access to digital platforms. Editors must therefore ensure that their content is accessible through multiple mediums, from print to radio, while also leveraging technology for wider reach.</w:t>
      </w:r>
    </w:p>
    <w:bookmarkEnd w:id="23"/>
    <w:bookmarkStart w:id="24" w:name="cases-and-case-studies-from-new-delhi"/>
    <w:p>
      <w:pPr>
        <w:pStyle w:val="Heading2"/>
      </w:pPr>
      <w:r>
        <w:t xml:space="preserve">Cases and Case Studies from New Delhi</w:t>
      </w:r>
    </w:p>
    <w:p>
      <w:pPr>
        <w:pStyle w:val="FirstParagraph"/>
      </w:pPr>
      <w:r>
        <w:t xml:space="preserve">To illustrate the editor’s impact in</w:t>
      </w:r>
      <w:r>
        <w:t xml:space="preserve"> </w:t>
      </w:r>
      <w:r>
        <w:rPr>
          <w:bCs/>
          <w:b/>
        </w:rPr>
        <w:t xml:space="preserve">India New Delhi</w:t>
      </w:r>
      <w:r>
        <w:t xml:space="preserve">, consider the case of</w:t>
      </w:r>
      <w:r>
        <w:t xml:space="preserve"> </w:t>
      </w:r>
      <w:r>
        <w:rPr>
          <w:iCs/>
          <w:i/>
        </w:rPr>
        <w:t xml:space="preserve">The Hindu</w:t>
      </w:r>
      <w:r>
        <w:t xml:space="preserve">, which has a prominent editorial office in the city. Their commitment to unbiased reporting, even during politically charged periods, has earned them international acclaim. Similarly, local publishers like</w:t>
      </w:r>
      <w:r>
        <w:t xml:space="preserve"> </w:t>
      </w:r>
      <w:r>
        <w:rPr>
          <w:iCs/>
          <w:i/>
        </w:rPr>
        <w:t xml:space="preserve">HarperCollins India</w:t>
      </w:r>
      <w:r>
        <w:t xml:space="preserve"> </w:t>
      </w:r>
      <w:r>
        <w:t xml:space="preserve">and</w:t>
      </w:r>
      <w:r>
        <w:t xml:space="preserve"> </w:t>
      </w:r>
      <w:r>
        <w:rPr>
          <w:iCs/>
          <w:i/>
        </w:rPr>
        <w:t xml:space="preserve">Penguin Random House India</w:t>
      </w:r>
      <w:r>
        <w:t xml:space="preserve"> </w:t>
      </w:r>
      <w:r>
        <w:t xml:space="preserve">have relied on New Delhi-based editors to localize global content while preserving its cultural essence.</w:t>
      </w:r>
    </w:p>
    <w:p>
      <w:pPr>
        <w:pStyle w:val="BodyText"/>
      </w:pPr>
      <w:r>
        <w:t xml:space="preserve">A notable example is the 2018 publication of</w:t>
      </w:r>
      <w:r>
        <w:t xml:space="preserve"> </w:t>
      </w:r>
      <w:r>
        <w:rPr>
          <w:iCs/>
          <w:i/>
        </w:rPr>
        <w:t xml:space="preserve">The Penguin History of Modern India</w:t>
      </w:r>
      <w:r>
        <w:t xml:space="preserve">, edited by a team in New Delhi. The editor’s efforts to incorporate regional voices and counter colonial narratives exemplify how editorial work can shape national discourse.</w:t>
      </w:r>
    </w:p>
    <w:bookmarkEnd w:id="24"/>
    <w:bookmarkStart w:id="25" w:name="future-trends-and-recommendations"/>
    <w:p>
      <w:pPr>
        <w:pStyle w:val="Heading2"/>
      </w:pPr>
      <w:r>
        <w:t xml:space="preserve">Future Trends and Recommendations</w:t>
      </w:r>
    </w:p>
    <w:p>
      <w:pPr>
        <w:pStyle w:val="FirstParagraph"/>
      </w:pPr>
      <w:r>
        <w:t xml:space="preserve">Looking ahead, the role of editors in</w:t>
      </w:r>
      <w:r>
        <w:t xml:space="preserve"> </w:t>
      </w:r>
      <w:r>
        <w:rPr>
          <w:bCs/>
          <w:b/>
        </w:rPr>
        <w:t xml:space="preserve">India New Delhi</w:t>
      </w:r>
      <w:r>
        <w:t xml:space="preserve"> </w:t>
      </w:r>
      <w:r>
        <w:t xml:space="preserve">is poised to evolve further. As artificial intelligence and machine learning tools gain traction in content curation, editors will need to adapt their skills to integrate technology without compromising human oversight. Additionally, there is a growing emphasis on ethical publishing practices, as highlighted by the</w:t>
      </w:r>
      <w:r>
        <w:t xml:space="preserve"> </w:t>
      </w:r>
      <w:r>
        <w:rPr>
          <w:iCs/>
          <w:i/>
        </w:rPr>
        <w:t xml:space="preserve">Ethical Editors’ Forum of New Delhi (EEFND)</w:t>
      </w:r>
      <w:r>
        <w:t xml:space="preserve">, which advocates for transparency and accountability.</w:t>
      </w:r>
    </w:p>
    <w:p>
      <w:pPr>
        <w:pStyle w:val="BodyText"/>
      </w:pPr>
      <w:r>
        <w:t xml:space="preserve">For future research, scholars could explore the intersection of editorship with digital media in New Delhi or conduct comparative studies between editors in urban versus rural India. Such analyses would deepen our understanding of how editorial practices influence cultural and political landscapes.</w:t>
      </w:r>
    </w:p>
    <w:bookmarkEnd w:id="25"/>
    <w:bookmarkStart w:id="26" w:name="conclusion"/>
    <w:p>
      <w:pPr>
        <w:pStyle w:val="Heading2"/>
      </w:pPr>
      <w:r>
        <w:t xml:space="preserve">Conclusion</w:t>
      </w:r>
    </w:p>
    <w:p>
      <w:pPr>
        <w:pStyle w:val="FirstParagraph"/>
      </w:pPr>
      <w:r>
        <w:t xml:space="preserve">In conclusion, the editor’s role in</w:t>
      </w:r>
      <w:r>
        <w:t xml:space="preserve"> </w:t>
      </w:r>
      <w:r>
        <w:rPr>
          <w:bCs/>
          <w:b/>
        </w:rPr>
        <w:t xml:space="preserve">India New Delhi</w:t>
      </w:r>
      <w:r>
        <w:t xml:space="preserve"> </w:t>
      </w:r>
      <w:r>
        <w:t xml:space="preserve">is multifaceted, bridging the past and present while navigating complex socio-political contexts. Whether through print, digital, or multimedia platforms, editors continue to shape India’s literary and journalistic landscape. As the city evolves into a global cultural capital, their work remains integral to preserving identity and fostering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India New Delhi</dc:title>
  <dc:creator/>
  <dc:language>en</dc:language>
  <cp:keywords/>
  <dcterms:created xsi:type="dcterms:W3CDTF">2026-06-03T06:52:35Z</dcterms:created>
  <dcterms:modified xsi:type="dcterms:W3CDTF">2026-06-03T06:52:35Z</dcterms:modified>
</cp:coreProperties>
</file>

<file path=docProps/custom.xml><?xml version="1.0" encoding="utf-8"?>
<Properties xmlns="http://schemas.openxmlformats.org/officeDocument/2006/custom-properties" xmlns:vt="http://schemas.openxmlformats.org/officeDocument/2006/docPropsVTypes"/>
</file>