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fbe1eb15d77f40a5f30773e732615bd73bf04c"/>
    <w:p>
      <w:pPr>
        <w:pStyle w:val="Heading1"/>
      </w:pPr>
      <w:r>
        <w:t xml:space="preserve">Literature Review: The Role of Editors in Japan Osaka</w:t>
      </w:r>
    </w:p>
    <w:p>
      <w:pPr>
        <w:pStyle w:val="FirstParagraph"/>
      </w:pPr>
      <w:r>
        <w:rPr>
          <w:bCs/>
          <w:b/>
        </w:rPr>
        <w:t xml:space="preserve">Introduction:</w:t>
      </w:r>
      <w:r>
        <w:t xml:space="preserve"> </w:t>
      </w:r>
      <w:r>
        <w:t xml:space="preserve">This literature review explores the significance of editors in the context of Japan, specifically Osaka. As a vibrant metropolis known for its cultural heritage and modern technological advancements, Osaka presents a unique environment where editorial practices intersect with traditional Japanese values and contemporary global trends. Editors, whether in academic, journalistic, or digital media contexts, play a pivotal role in shaping narratives and ensuring clarity in communication. This review synthesizes existing research on editorial practices in Osaka while highlighting challenges and opportunities specific to this region.</w:t>
      </w:r>
    </w:p>
    <w:bookmarkStart w:id="20" w:name="Xf9f08bdc523847a0ad592e913e682516a624907"/>
    <w:p>
      <w:pPr>
        <w:pStyle w:val="Heading2"/>
      </w:pPr>
      <w:r>
        <w:t xml:space="preserve">Historical Context of Editorial Practices in Japan</w:t>
      </w:r>
    </w:p>
    <w:p>
      <w:pPr>
        <w:pStyle w:val="FirstParagraph"/>
      </w:pPr>
      <w:r>
        <w:t xml:space="preserve">The role of editors in Japan has evolved alongside the country's historical trajectory, influenced by Confucian ideals of precision and respect for hierarchy. Traditional Japanese editorial work, particularly in publishing and academia, emphasized meticulousness and adherence to formal conventions. In Osaka, a city renowned for its commercial acumen since the Edo period (1603–1868), editors have historically been instrumental in shaping business communications, advertising strategies, and local journalism.</w:t>
      </w:r>
    </w:p>
    <w:p>
      <w:pPr>
        <w:pStyle w:val="BodyText"/>
      </w:pPr>
      <w:r>
        <w:t xml:space="preserve">Studies by scholars such as</w:t>
      </w:r>
      <w:r>
        <w:t xml:space="preserve"> </w:t>
      </w:r>
      <w:r>
        <w:rPr>
          <w:iCs/>
          <w:i/>
        </w:rPr>
        <w:t xml:space="preserve">Nakamura (2015)</w:t>
      </w:r>
      <w:r>
        <w:t xml:space="preserve"> </w:t>
      </w:r>
      <w:r>
        <w:t xml:space="preserve">highlight how Osaka's editorial landscape during the Meiji era (1868–1912) reflected Japan's rapid modernization. Editors in Osaka were tasked with translating Western concepts into Japanese, a process that required not only linguistic skill but also cultural sensitivity. This historical context underscores the importance of editors as mediators between local traditions and global influences—a dynamic that remains relevant today.</w:t>
      </w:r>
    </w:p>
    <w:bookmarkEnd w:id="20"/>
    <w:bookmarkStart w:id="21" w:name="X69d68b5376dd2015895fac98973c9f9798498e9"/>
    <w:p>
      <w:pPr>
        <w:pStyle w:val="Heading2"/>
      </w:pPr>
      <w:r>
        <w:t xml:space="preserve">Current Trends in Editorial Work in Osaka</w:t>
      </w:r>
    </w:p>
    <w:p>
      <w:pPr>
        <w:pStyle w:val="FirstParagraph"/>
      </w:pPr>
      <w:r>
        <w:t xml:space="preserve">In contemporary Japan, editorial practices are increasingly influenced by digital transformation and globalization. Osaka, as a hub for media conglomerates and technology firms, has seen a surge in demand for skilled editors who can navigate both local and international markets. Research by</w:t>
      </w:r>
      <w:r>
        <w:t xml:space="preserve"> </w:t>
      </w:r>
      <w:r>
        <w:rPr>
          <w:iCs/>
          <w:i/>
        </w:rPr>
        <w:t xml:space="preserve">Sato et al. (2021)</w:t>
      </w:r>
      <w:r>
        <w:t xml:space="preserve"> </w:t>
      </w:r>
      <w:r>
        <w:t xml:space="preserve">notes that editors in Osaka's publishing industry are now required to manage multilingual content, particularly for audiences interested in Japan's tourism sector or business opportunities.</w:t>
      </w:r>
    </w:p>
    <w:p>
      <w:pPr>
        <w:pStyle w:val="BodyText"/>
      </w:pPr>
      <w:r>
        <w:t xml:space="preserve">The rise of digital media has also redefined editorial workflows. Platforms like</w:t>
      </w:r>
      <w:r>
        <w:t xml:space="preserve"> </w:t>
      </w:r>
      <w:r>
        <w:rPr>
          <w:iCs/>
          <w:i/>
        </w:rPr>
        <w:t xml:space="preserve">Nihon Keizai Shimbun</w:t>
      </w:r>
      <w:r>
        <w:t xml:space="preserve"> </w:t>
      </w:r>
      <w:r>
        <w:t xml:space="preserve">(Nikkei) and local Osaka-based outlets such as</w:t>
      </w:r>
      <w:r>
        <w:t xml:space="preserve"> </w:t>
      </w:r>
      <w:r>
        <w:rPr>
          <w:iCs/>
          <w:i/>
        </w:rPr>
        <w:t xml:space="preserve">Osaka Mainichi Shimbun</w:t>
      </w:r>
      <w:r>
        <w:t xml:space="preserve"> </w:t>
      </w:r>
      <w:r>
        <w:t xml:space="preserve">employ editors who leverage AI tools for content curation, fact-checking, and SEO optimization. However, this shift has sparked debates about the erosion of human judgment in editorial decision-making. As</w:t>
      </w:r>
      <w:r>
        <w:t xml:space="preserve"> </w:t>
      </w:r>
      <w:r>
        <w:rPr>
          <w:iCs/>
          <w:i/>
        </w:rPr>
        <w:t xml:space="preserve">Kato (2020)</w:t>
      </w:r>
      <w:r>
        <w:t xml:space="preserve"> </w:t>
      </w:r>
      <w:r>
        <w:t xml:space="preserve">observes, "While technology enhances efficiency, it cannot replicate the nuanced cultural understanding that editors bring to Osaka's diverse audience."</w:t>
      </w:r>
    </w:p>
    <w:bookmarkEnd w:id="21"/>
    <w:bookmarkStart w:id="22" w:name="X456c7174ff19e0966bb067e19261013a55c16a2"/>
    <w:p>
      <w:pPr>
        <w:pStyle w:val="Heading2"/>
      </w:pPr>
      <w:r>
        <w:t xml:space="preserve">Cultural and Linguistic Challenges for Editors in Japan Osaka</w:t>
      </w:r>
    </w:p>
    <w:p>
      <w:pPr>
        <w:pStyle w:val="FirstParagraph"/>
      </w:pPr>
      <w:r>
        <w:t xml:space="preserve">Editors working in Osaka face unique challenges rooted in Japan's linguistic and cultural specificity. The Japanese language, with its complex honorific systems and contextual nuances, demands editorial expertise that transcends mere translation. For instance, editing content for Osaka's local dialects or regional variations of standard Japanese requires editors to balance accessibility with respect for linguistic traditions.</w:t>
      </w:r>
    </w:p>
    <w:p>
      <w:pPr>
        <w:pStyle w:val="BodyText"/>
      </w:pPr>
      <w:r>
        <w:t xml:space="preserve">Moreover, Osaka's multicultural environment—shaped by immigration from other parts of Japan and international visitors—compels editors to address diverse audiences. Studies by</w:t>
      </w:r>
      <w:r>
        <w:t xml:space="preserve"> </w:t>
      </w:r>
      <w:r>
        <w:rPr>
          <w:iCs/>
          <w:i/>
        </w:rPr>
        <w:t xml:space="preserve">Yamamoto (2019)</w:t>
      </w:r>
      <w:r>
        <w:t xml:space="preserve"> </w:t>
      </w:r>
      <w:r>
        <w:t xml:space="preserve">reveal that editors in Osaka often grapple with the challenge of preserving local identity while appealing to globalized readerships. This duality is particularly evident in tourism publications, where editors must craft content that is both inviting and authentic.</w:t>
      </w:r>
    </w:p>
    <w:bookmarkEnd w:id="22"/>
    <w:bookmarkStart w:id="23" w:name="economic-and-technological-opportunities"/>
    <w:p>
      <w:pPr>
        <w:pStyle w:val="Heading2"/>
      </w:pPr>
      <w:r>
        <w:t xml:space="preserve">Economic and Technological Opportunities</w:t>
      </w:r>
    </w:p>
    <w:p>
      <w:pPr>
        <w:pStyle w:val="FirstParagraph"/>
      </w:pPr>
      <w:r>
        <w:t xml:space="preserve">Despite these challenges, Osaka offers fertile ground for innovation in editorial practices. The city's robust economy, supported by sectors such as manufacturing, finance, and entertainment, creates a demand for high-quality content across industries. For example, editors in Osaka's advertising agencies are tasked with crafting compelling campaigns that resonate with both Japanese consumers and international clients.</w:t>
      </w:r>
    </w:p>
    <w:p>
      <w:pPr>
        <w:pStyle w:val="BodyText"/>
      </w:pPr>
      <w:r>
        <w:t xml:space="preserve">Technological advancements have also opened new avenues for editorial work. The integration of artificial intelligence (AI) in content generation and curation has allowed editors to focus on strategic tasks such as audience engagement and brand storytelling. As</w:t>
      </w:r>
      <w:r>
        <w:t xml:space="preserve"> </w:t>
      </w:r>
      <w:r>
        <w:rPr>
          <w:iCs/>
          <w:i/>
        </w:rPr>
        <w:t xml:space="preserve">Hashimoto (2022)</w:t>
      </w:r>
      <w:r>
        <w:t xml:space="preserve"> </w:t>
      </w:r>
      <w:r>
        <w:t xml:space="preserve">notes, "Osaka's editorial professionals are at the forefront of adopting AI tools while ensuring that human oversight remains central to maintaining quality."</w:t>
      </w:r>
    </w:p>
    <w:bookmarkEnd w:id="23"/>
    <w:bookmarkStart w:id="24" w:name="future-directions-and-research-gaps"/>
    <w:p>
      <w:pPr>
        <w:pStyle w:val="Heading2"/>
      </w:pPr>
      <w:r>
        <w:t xml:space="preserve">FUTURE DIRECTIONS AND RESEARCH GAPS</w:t>
      </w:r>
    </w:p>
    <w:p>
      <w:pPr>
        <w:pStyle w:val="FirstParagraph"/>
      </w:pPr>
      <w:r>
        <w:t xml:space="preserve">This literature review identifies several gaps in existing research on editors in Osaka. While studies have explored historical and technological trends, there is a paucity of longitudinal analyses examining how editorial roles have evolved over time. Additionally, more research is needed on the intersection of editorial practices with Osaka's unique socio-economic landscape, including the role of editors in promoting local heritage versus global competitiveness.</w:t>
      </w:r>
    </w:p>
    <w:p>
      <w:pPr>
        <w:pStyle w:val="BodyText"/>
      </w:pPr>
      <w:r>
        <w:t xml:space="preserve">Furthermore, interdisciplinary studies combining insights from linguistics, media studies, and business strategy could provide a more holistic understanding of editorial challenges and opportunities in Osaka. Such research would not only benefit academic discourse but also inform industry practices in Japan's dynamic media environment.</w:t>
      </w:r>
    </w:p>
    <w:bookmarkEnd w:id="24"/>
    <w:bookmarkStart w:id="25" w:name="conclusion"/>
    <w:p>
      <w:pPr>
        <w:pStyle w:val="Heading2"/>
      </w:pPr>
      <w:r>
        <w:t xml:space="preserve">Conclusion</w:t>
      </w:r>
    </w:p>
    <w:p>
      <w:pPr>
        <w:pStyle w:val="FirstParagraph"/>
      </w:pPr>
      <w:r>
        <w:t xml:space="preserve">In conclusion, editors in Japan Osaka occupy a critical position at the crossroads of tradition, technology, and globalization. Their work demands a unique blend of linguistic precision, cultural awareness, and adaptability to evolving trends. As Osaka continues to grow as a center for innovation and cultural exchange, the role of editors will remain indispensable in shaping narratives that reflect both local identity and global aspirations.</w:t>
      </w:r>
    </w:p>
    <w:p>
      <w:pPr>
        <w:pStyle w:val="BodyText"/>
      </w:pPr>
      <w:r>
        <w:t xml:space="preserve">This review underscores the need for further research on editorial practices in Osaka while highlighting the city's potential as a model for understanding the future of editing in Japan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in Japan Osaka</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