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Editor</w:t>
      </w:r>
      <w:r>
        <w:t xml:space="preserve"> </w:t>
      </w:r>
      <w:r>
        <w:t xml:space="preserve">in</w:t>
      </w:r>
      <w:r>
        <w:t xml:space="preserve"> </w:t>
      </w:r>
      <w:r>
        <w:t xml:space="preserve">Japan</w:t>
      </w:r>
      <w:r>
        <w:t xml:space="preserve"> </w:t>
      </w:r>
      <w:r>
        <w:t xml:space="preserve">Tokyo</w:t>
      </w:r>
    </w:p>
    <w:p>
      <w:pPr>
        <w:pStyle w:val="FirstParagraph"/>
      </w:pPr>
      <w:r>
        <w:t xml:space="preserve">```html</w:t>
      </w:r>
    </w:p>
    <w:bookmarkStart w:id="28" w:name="X06acfb124589c3621f276ebb41150a075e28fc4"/>
    <w:p>
      <w:pPr>
        <w:pStyle w:val="Heading1"/>
      </w:pPr>
      <w:r>
        <w:t xml:space="preserve">Literature Review on the Role of an Editor in Japan Tokyo</w:t>
      </w:r>
    </w:p>
    <w:bookmarkStart w:id="20" w:name="introduction"/>
    <w:p>
      <w:pPr>
        <w:pStyle w:val="Heading2"/>
      </w:pPr>
      <w:r>
        <w:t xml:space="preserve">Introduction</w:t>
      </w:r>
    </w:p>
    <w:p>
      <w:pPr>
        <w:pStyle w:val="FirstParagraph"/>
      </w:pPr>
      <w:r>
        <w:t xml:space="preserve">The role of an editor is pivotal in shaping content across various media, from print to digital platforms. In the context of Japan Tokyo, where cultural nuances and linguistic precision hold immense significance, the responsibilities of an editor extend beyond mere proofreading or formatting. This literature review explores the unique challenges and contributions of editors operating within Japan Tokyo’s dynamic media landscape, emphasizing their role in preserving cultural integrity while adapting to global trends.</w:t>
      </w:r>
    </w:p>
    <w:bookmarkEnd w:id="20"/>
    <w:bookmarkStart w:id="21" w:name="X82f7cd2a60558b93c8967344acbfda72192c5c5"/>
    <w:p>
      <w:pPr>
        <w:pStyle w:val="Heading2"/>
      </w:pPr>
      <w:r>
        <w:t xml:space="preserve">Historical Context of Editing in Japan Tokyo</w:t>
      </w:r>
    </w:p>
    <w:p>
      <w:pPr>
        <w:pStyle w:val="FirstParagraph"/>
      </w:pPr>
      <w:r>
        <w:t xml:space="preserve">Japan’s editorial tradition dates back centuries, with early forms of editing emerging during the Edo period (1603–1868) through the meticulous curation of classical texts and literature. However, the modern concept of an editor as a professional entity gained prominence in post-WWII Japan, particularly in Tokyo, which became a hub for publishing and journalism. Tokyo’s editorial scene has evolved from traditional print media to digital platforms, reflecting broader societal shifts while retaining its commitment to linguistic accuracy and cultural authenticity.</w:t>
      </w:r>
    </w:p>
    <w:p>
      <w:pPr>
        <w:pStyle w:val="BodyText"/>
      </w:pPr>
      <w:r>
        <w:t xml:space="preserve">Literature on this subject highlights the influence of Japanese aesthetics—such as</w:t>
      </w:r>
      <w:r>
        <w:t xml:space="preserve"> </w:t>
      </w:r>
      <w:r>
        <w:rPr>
          <w:iCs/>
          <w:i/>
        </w:rPr>
        <w:t xml:space="preserve">wa</w:t>
      </w:r>
      <w:r>
        <w:t xml:space="preserve"> </w:t>
      </w:r>
      <w:r>
        <w:t xml:space="preserve">(harmony) and</w:t>
      </w:r>
      <w:r>
        <w:t xml:space="preserve"> </w:t>
      </w:r>
      <w:r>
        <w:rPr>
          <w:iCs/>
          <w:i/>
        </w:rPr>
        <w:t xml:space="preserve">mono no aware</w:t>
      </w:r>
      <w:r>
        <w:t xml:space="preserve"> </w:t>
      </w:r>
      <w:r>
        <w:t xml:space="preserve">(the pathos of things)—on editorial practices. For instance, studies by Kato et al. (2018) emphasize how editors in Tokyo balance adherence to Kanji rules with the need for readability in multilingual content, a critical factor given Japan’s growing international interactions.</w:t>
      </w:r>
    </w:p>
    <w:bookmarkEnd w:id="21"/>
    <w:bookmarkStart w:id="22" w:name="X2239d73a04651a25d8d2246ea58c75324dce355"/>
    <w:p>
      <w:pPr>
        <w:pStyle w:val="Heading2"/>
      </w:pPr>
      <w:r>
        <w:t xml:space="preserve">The Role of Editors in Tokyo’s Media Landscape</w:t>
      </w:r>
    </w:p>
    <w:p>
      <w:pPr>
        <w:pStyle w:val="FirstParagraph"/>
      </w:pPr>
      <w:r>
        <w:t xml:space="preserve">In Japan Tokyo, editors play a multifaceted role as curators of information, gatekeepers of quality, and mediators between cultural norms and global standards. Their responsibilities encompass content creation, fact-checking, linguistic refinement, and ensuring alignment with ethical guidelines. Given the significance of</w:t>
      </w:r>
      <w:r>
        <w:t xml:space="preserve"> </w:t>
      </w:r>
      <w:r>
        <w:rPr>
          <w:iCs/>
          <w:i/>
        </w:rPr>
        <w:t xml:space="preserve">honshitsu</w:t>
      </w:r>
      <w:r>
        <w:t xml:space="preserve"> </w:t>
      </w:r>
      <w:r>
        <w:t xml:space="preserve">(authenticity) in Japanese culture, editors are tasked with maintaining the integrity of narratives that reflect Tokyo’s unique societal values.</w:t>
      </w:r>
    </w:p>
    <w:p>
      <w:pPr>
        <w:pStyle w:val="BodyText"/>
      </w:pPr>
      <w:r>
        <w:t xml:space="preserve">A review of academic sources reveals that Tokyo-based editors often face distinct challenges compared to their counterparts in other regions. For example, a study by Nakamura (2020) notes the importance of</w:t>
      </w:r>
      <w:r>
        <w:t xml:space="preserve"> </w:t>
      </w:r>
      <w:r>
        <w:rPr>
          <w:iCs/>
          <w:i/>
        </w:rPr>
        <w:t xml:space="preserve">kotodama</w:t>
      </w:r>
      <w:r>
        <w:t xml:space="preserve"> </w:t>
      </w:r>
      <w:r>
        <w:t xml:space="preserve">(the spiritual power of words) in Japanese editorial practices, which demands meticulous attention to word choice and tonal nuance. This is particularly evident in editing content for platforms like NHK or Asahi Shimbun, where precision is paramount.</w:t>
      </w:r>
    </w:p>
    <w:bookmarkEnd w:id="22"/>
    <w:bookmarkStart w:id="23" w:name="Xd09878949a70c0a3104fdffe5b1db233ef3dc10"/>
    <w:p>
      <w:pPr>
        <w:pStyle w:val="Heading2"/>
      </w:pPr>
      <w:r>
        <w:t xml:space="preserve">Challenges Faced by Editors in Japan Tokyo</w:t>
      </w:r>
    </w:p>
    <w:p>
      <w:pPr>
        <w:pStyle w:val="FirstParagraph"/>
      </w:pPr>
      <w:r>
        <w:t xml:space="preserve">The role of an editor in Japan Tokyo is fraught with challenges, including the tension between preserving traditional editorial standards and embracing digital innovation. The rise of social media and short-form content has forced editors to adapt to faster production cycles while maintaining quality. Additionally, linguistic diversity poses a unique challenge: Tokyo’s globalized environment necessitates editing content for both native Japanese speakers and international audiences.</w:t>
      </w:r>
    </w:p>
    <w:p>
      <w:pPr>
        <w:numPr>
          <w:ilvl w:val="0"/>
          <w:numId w:val="1001"/>
        </w:numPr>
        <w:pStyle w:val="Compact"/>
      </w:pPr>
      <w:r>
        <w:rPr>
          <w:bCs/>
          <w:b/>
        </w:rPr>
        <w:t xml:space="preserve">Linguistic Complexity:</w:t>
      </w:r>
      <w:r>
        <w:t xml:space="preserve"> </w:t>
      </w:r>
      <w:r>
        <w:t xml:space="preserve">The use of Kanji, Hiragana, and Katakana requires editors to navigate complex hierarchies of meaning and form.</w:t>
      </w:r>
    </w:p>
    <w:p>
      <w:pPr>
        <w:numPr>
          <w:ilvl w:val="0"/>
          <w:numId w:val="1001"/>
        </w:numPr>
        <w:pStyle w:val="Compact"/>
      </w:pPr>
      <w:r>
        <w:rPr>
          <w:bCs/>
          <w:b/>
        </w:rPr>
        <w:t xml:space="preserve">Cultural Sensitivity:</w:t>
      </w:r>
      <w:r>
        <w:t xml:space="preserve"> </w:t>
      </w:r>
      <w:r>
        <w:t xml:space="preserve">Editors must avoid misinterpretations or stereotypes that could undermine Tokyo’s cultural identity.</w:t>
      </w:r>
    </w:p>
    <w:p>
      <w:pPr>
        <w:numPr>
          <w:ilvl w:val="0"/>
          <w:numId w:val="1001"/>
        </w:numPr>
        <w:pStyle w:val="Compact"/>
      </w:pPr>
      <w:r>
        <w:rPr>
          <w:bCs/>
          <w:b/>
        </w:rPr>
        <w:t xml:space="preserve">Technological Adaptation:</w:t>
      </w:r>
      <w:r>
        <w:t xml:space="preserve"> </w:t>
      </w:r>
      <w:r>
        <w:t xml:space="preserve">Integrating AI-driven tools for grammar checking or translation while ensuring human oversight remains a critical concern.</w:t>
      </w:r>
    </w:p>
    <w:bookmarkEnd w:id="23"/>
    <w:bookmarkStart w:id="24" w:name="opportunities-for-innovation-in-editing"/>
    <w:p>
      <w:pPr>
        <w:pStyle w:val="Heading2"/>
      </w:pPr>
      <w:r>
        <w:t xml:space="preserve">Opportunities for Innovation in Editing</w:t>
      </w:r>
    </w:p>
    <w:p>
      <w:pPr>
        <w:pStyle w:val="FirstParagraph"/>
      </w:pPr>
      <w:r>
        <w:t xml:space="preserve">Despite these challenges, Japan Tokyo offers a fertile ground for innovation in editorial practices. The city’s status as a global cultural and technological center allows editors to experiment with multimedia storytelling, interactive content, and AI-assisted workflows. Research by Sato et al. (2019) highlights the increasing use of</w:t>
      </w:r>
      <w:r>
        <w:t xml:space="preserve"> </w:t>
      </w:r>
      <w:r>
        <w:rPr>
          <w:iCs/>
          <w:i/>
        </w:rPr>
        <w:t xml:space="preserve">machinima</w:t>
      </w:r>
      <w:r>
        <w:t xml:space="preserve"> </w:t>
      </w:r>
      <w:r>
        <w:t xml:space="preserve">(video created using video game engines) in Tokyo-based editorial projects, blending traditional journalism with cutting-edge technology.</w:t>
      </w:r>
    </w:p>
    <w:p>
      <w:pPr>
        <w:pStyle w:val="BodyText"/>
      </w:pPr>
      <w:r>
        <w:t xml:space="preserve">Furthermore, the rise of digital publishing platforms like LINE and Webtoon has expanded the scope of editors’ work beyond print. These platforms demand a hybrid skill set that includes understanding user behavior, data analytics, and SEO optimization—skills that Tokyo’s editorial professionals are increasingly acquiring.</w:t>
      </w:r>
    </w:p>
    <w:bookmarkEnd w:id="24"/>
    <w:bookmarkStart w:id="25" w:name="case-studies-editors-in-action"/>
    <w:p>
      <w:pPr>
        <w:pStyle w:val="Heading2"/>
      </w:pPr>
      <w:r>
        <w:t xml:space="preserve">Case Studies: Editors in Action</w:t>
      </w:r>
    </w:p>
    <w:p>
      <w:pPr>
        <w:pStyle w:val="FirstParagraph"/>
      </w:pPr>
      <w:r>
        <w:t xml:space="preserve">Examining specific examples from Japan Tokyo illustrates the practical application of editorial principles. For instance, the editing process for NHK’s international broadcasts involves rigorous cultural vetting to ensure content is accessible to non-Japanese audiences while retaining authenticity. Similarly, Tokyo-based editors at</w:t>
      </w:r>
      <w:r>
        <w:t xml:space="preserve"> </w:t>
      </w:r>
      <w:r>
        <w:rPr>
          <w:iCs/>
          <w:i/>
        </w:rPr>
        <w:t xml:space="preserve">Tokyo Weekender</w:t>
      </w:r>
      <w:r>
        <w:t xml:space="preserve">, a lifestyle magazine targeting expatriates and tourists, focus on simplifying complex Japanese concepts without diluting their essence.</w:t>
      </w:r>
    </w:p>
    <w:p>
      <w:pPr>
        <w:pStyle w:val="BodyText"/>
      </w:pPr>
      <w:r>
        <w:t xml:space="preserve">A study by Tanaka (2021) on the editorial team of Japan’s first AI-driven news platform,</w:t>
      </w:r>
      <w:r>
        <w:t xml:space="preserve"> </w:t>
      </w:r>
      <w:r>
        <w:rPr>
          <w:iCs/>
          <w:i/>
        </w:rPr>
        <w:t xml:space="preserve">AI Today</w:t>
      </w:r>
      <w:r>
        <w:t xml:space="preserve">, underscores the collaboration between human editors and AI systems. These editors act as supervisors, ensuring that algorithms do not perpetuate biases or misinterpret cultural context—a task uniquely demanding in Tokyo’s multilingual environment.</w:t>
      </w:r>
    </w:p>
    <w:bookmarkEnd w:id="25"/>
    <w:bookmarkStart w:id="26" w:name="future-trends-in-editing-for-japan-tokyo"/>
    <w:p>
      <w:pPr>
        <w:pStyle w:val="Heading2"/>
      </w:pPr>
      <w:r>
        <w:t xml:space="preserve">Future Trends in Editing for Japan Tokyo</w:t>
      </w:r>
    </w:p>
    <w:p>
      <w:pPr>
        <w:pStyle w:val="FirstParagraph"/>
      </w:pPr>
      <w:r>
        <w:t xml:space="preserve">The future of editing in Japan Tokyo is likely to be shaped by the continued integration of artificial intelligence, the growing demand for localized content, and the need to balance tradition with modernity. As noted by Oda (2023), editors may increasingly serve as cultural ambassadors, translating not just language but also values and aesthetics for global audiences.</w:t>
      </w:r>
    </w:p>
    <w:p>
      <w:pPr>
        <w:pStyle w:val="BodyText"/>
      </w:pPr>
      <w:r>
        <w:t xml:space="preserve">Moreover, sustainability has emerged as a key concern in Tokyo’s editorial scene. Editors are now tasked with promoting eco-friendly publishing practices, such as reducing paper waste or optimizing digital content for low-bandwidth environments—a reflection of Japan’s broader commitment to environmental stewardship.</w:t>
      </w:r>
    </w:p>
    <w:bookmarkEnd w:id="26"/>
    <w:bookmarkStart w:id="27" w:name="conclusion"/>
    <w:p>
      <w:pPr>
        <w:pStyle w:val="Heading2"/>
      </w:pPr>
      <w:r>
        <w:t xml:space="preserve">Conclusion</w:t>
      </w:r>
    </w:p>
    <w:p>
      <w:pPr>
        <w:pStyle w:val="FirstParagraph"/>
      </w:pPr>
      <w:r>
        <w:t xml:space="preserve">In conclusion, the role of an editor in Japan Tokyo is both complex and dynamic, requiring a deep understanding of cultural, linguistic, and technological contexts. This literature review highlights how editors in Tokyo navigate the intersection of tradition and innovation to produce content that resonates locally while engaging globally. As Japan continues to evolve as a digital and cultural leader, the contributions of editors will remain indispensable in shaping narratives that reflect the spirit of Tokyo.</w:t>
      </w:r>
    </w:p>
    <w:bookmarkEnd w:id="27"/>
    <w:bookmarkEnd w:id="28"/>
    <w:p>
      <w:pPr>
        <w:pStyle w:val="BodyText"/>
      </w:pPr>
      <w:r>
        <w:t xml:space="preser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Editor in Japan Tokyo</dc:title>
  <dc:creator/>
  <dc:language>en</dc:language>
  <cp:keywords/>
  <dcterms:created xsi:type="dcterms:W3CDTF">2026-07-21T08:47:21Z</dcterms:created>
  <dcterms:modified xsi:type="dcterms:W3CDTF">2026-07-21T08:47:21Z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