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Editor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0" w:name="Xf6bd52bb619d3ad05482c9a6cee2f6950dafc82"/>
    <w:p>
      <w:pPr>
        <w:pStyle w:val="Heading1"/>
      </w:pPr>
      <w:r>
        <w:t xml:space="preserve">Literature Review: The Role of Editor in Kenya Nairobi's Publishing and Media Landscape</w:t>
      </w:r>
    </w:p>
    <w:p>
      <w:pPr>
        <w:pStyle w:val="FirstParagraph"/>
      </w:pPr>
      <w:r>
        <w:rPr>
          <w:bCs/>
          <w:b/>
        </w:rPr>
        <w:t xml:space="preserve">Introduction:</w:t>
      </w:r>
    </w:p>
    <w:p>
      <w:pPr>
        <w:pStyle w:val="BodyText"/>
      </w:pPr>
      <w:r>
        <w:t xml:space="preserve">The role of an editor is pivotal in the dissemination of information, content creation, and quality assurance across various media platforms. In the context of</w:t>
      </w:r>
      <w:r>
        <w:t xml:space="preserve"> </w:t>
      </w:r>
      <w:r>
        <w:rPr>
          <w:bCs/>
          <w:b/>
        </w:rPr>
        <w:t xml:space="preserve">Kenya Nairobi</w:t>
      </w:r>
      <w:r>
        <w:t xml:space="preserve">, a city renowned as a regional hub for media, publishing, and technology innovation in East Africa, understanding the dynamics of editors—both human professionals and digital tools—is critical. This literature review explores the evolving role of</w:t>
      </w:r>
      <w:r>
        <w:t xml:space="preserve"> </w:t>
      </w:r>
      <w:r>
        <w:rPr>
          <w:bCs/>
          <w:b/>
        </w:rPr>
        <w:t xml:space="preserve">Editor</w:t>
      </w:r>
      <w:r>
        <w:t xml:space="preserve"> </w:t>
      </w:r>
      <w:r>
        <w:t xml:space="preserve">(as both an individual and software application) within Nairobi's media ecosystem, highlighting its significance in shaping Kenya’s communication landscape.</w:t>
      </w:r>
    </w:p>
    <w:p>
      <w:pPr>
        <w:pStyle w:val="BodyText"/>
      </w:pPr>
      <w:r>
        <w:rPr>
          <w:bCs/>
          <w:b/>
        </w:rPr>
        <w:t xml:space="preserve">Literature Review:</w:t>
      </w:r>
    </w:p>
    <w:p>
      <w:pPr>
        <w:pStyle w:val="BodyText"/>
      </w:pPr>
      <w:r>
        <w:t xml:space="preserve">The concept of an editor has evolved significantly with technological advancements. In</w:t>
      </w:r>
      <w:r>
        <w:t xml:space="preserve"> </w:t>
      </w:r>
      <w:r>
        <w:rPr>
          <w:bCs/>
          <w:b/>
        </w:rPr>
        <w:t xml:space="preserve">Kenya Nairobi</w:t>
      </w:r>
      <w:r>
        <w:t xml:space="preserve">, editors are not only responsible for curating news stories, proofreading content, and ensuring adherence to journalistic standards but also for leveraging digital tools to enhance efficiency and reach. As highlighted in a 2021 study by the Kenya Media Foundation (KMF), Nairobi-based media organizations have increasingly adopted software editors like Adobe InDesign, Canva, and Substack to streamline publishing processes. These tools enable real-time collaboration, automated formatting, and audience engagement analytics—features crucial for Nairobi’s fast-paced media environment.</w:t>
      </w:r>
    </w:p>
    <w:p>
      <w:pPr>
        <w:pStyle w:val="BodyText"/>
      </w:pPr>
      <w:r>
        <w:t xml:space="preserve">Academic literature underscores the importance of human editors in maintaining ethical standards in journalism. For instance, a 2020 paper by Omondi et al. (Journal of African Media Studies) emphasizes that while digital tools like AI-driven content generators can automate tasks such as headline creation and grammar checks, they lack the nuanced judgment required to uphold Kenya’s journalistic ethics. This is particularly relevant in Nairobi, where media outlets often face challenges such as political bias, misinformation, and the need to cater to a multilingual audience (Swahili and English).</w:t>
      </w:r>
    </w:p>
    <w:p>
      <w:pPr>
        <w:pStyle w:val="BodyText"/>
      </w:pPr>
      <w:r>
        <w:t xml:space="preserve">Furthermore,</w:t>
      </w:r>
      <w:r>
        <w:t xml:space="preserve"> </w:t>
      </w:r>
      <w:r>
        <w:rPr>
          <w:bCs/>
          <w:b/>
        </w:rPr>
        <w:t xml:space="preserve">Kenya Nairobi</w:t>
      </w:r>
      <w:r>
        <w:t xml:space="preserve">’s position as a tech innovation hub has influenced the adoption of open-source editing software. Platforms like WordPress and GitHub are widely used by Nairobi-based content creators to publish blogs, manage multimedia projects, and collaborate with global audiences. A 2022 report by the Nairobi Institute of Technology (NIT) notes that over 60% of local startups use such tools for content management, reflecting a shift from traditional print media to digital-first strategies.</w:t>
      </w:r>
    </w:p>
    <w:p>
      <w:pPr>
        <w:pStyle w:val="BodyText"/>
      </w:pPr>
      <w:r>
        <w:t xml:space="preserve">However, literature also highlights challenges in Nairobi’s editorial landscape. A study by Mwangi and Nyamwange (2019, African Journal of Communication) points out that editors in Nairobi face resource constraints, including limited access to advanced editing tools for small publishers and freelancers. Additionally, the rise of social media platforms like Twitter and Facebook as news sources has pressured editors to prioritize speed over depth, leading to a decline in investigative journalism.</w:t>
      </w:r>
    </w:p>
    <w:p>
      <w:pPr>
        <w:pStyle w:val="BodyText"/>
      </w:pPr>
      <w:r>
        <w:t xml:space="preserve">The role of</w:t>
      </w:r>
      <w:r>
        <w:t xml:space="preserve"> </w:t>
      </w:r>
      <w:r>
        <w:rPr>
          <w:bCs/>
          <w:b/>
        </w:rPr>
        <w:t xml:space="preserve">Editor</w:t>
      </w:r>
      <w:r>
        <w:t xml:space="preserve"> </w:t>
      </w:r>
      <w:r>
        <w:t xml:space="preserve">in Nairobi’s academic publishing sector is another area worth exploring. Universities like the University of Nairobi and Strathmore University have adopted digital editing platforms such as LaTeX and Overleaf for scholarly research outputs. These tools ensure consistency in formatting, citation management, and peer-review processes, aligning with global academic standards.</w:t>
      </w:r>
    </w:p>
    <w:p>
      <w:pPr>
        <w:pStyle w:val="BodyText"/>
      </w:pPr>
      <w:r>
        <w:t xml:space="preserve">Moreover, cultural relevance plays a key role in Nairobi’s editorial practices. A 2023 analysis by the Kenya Press Union (KPU) reveals that editors in Nairobi are increasingly tasked with localizing content to resonate with Kenya’s diverse audience. This includes incorporating indigenous languages, addressing socio-political issues relevant to the region, and adapting visual storytelling techniques for mobile-first consumption.</w:t>
      </w:r>
    </w:p>
    <w:p>
      <w:pPr>
        <w:pStyle w:val="BodyText"/>
      </w:pPr>
      <w:r>
        <w:rPr>
          <w:bCs/>
          <w:b/>
        </w:rPr>
        <w:t xml:space="preserve">Key Themes from Literature:</w:t>
      </w:r>
    </w:p>
    <w:p>
      <w:pPr>
        <w:numPr>
          <w:ilvl w:val="0"/>
          <w:numId w:val="1001"/>
        </w:numPr>
        <w:pStyle w:val="Compact"/>
      </w:pPr>
      <w:r>
        <w:t xml:space="preserve">Dual Role of Editors:** Human editors and digital tools complement each other in Nairobi’s media landscape. While software enhances efficiency, human oversight remains vital for ethical journalism.</w:t>
      </w:r>
    </w:p>
    <w:p>
      <w:pPr>
        <w:numPr>
          <w:ilvl w:val="0"/>
          <w:numId w:val="1001"/>
        </w:numPr>
        <w:pStyle w:val="Compact"/>
      </w:pPr>
      <w:r>
        <w:t xml:space="preserve">Technological Innovation:** Nairobi’s tech ecosystem has driven the adoption of open-source and AI-driven editing tools, democratizing content creation but also raising concerns about quality control.</w:t>
      </w:r>
    </w:p>
    <w:p>
      <w:pPr>
        <w:numPr>
          <w:ilvl w:val="0"/>
          <w:numId w:val="1001"/>
        </w:numPr>
        <w:pStyle w:val="Compact"/>
      </w:pPr>
      <w:r>
        <w:t xml:space="preserve">Cultural and Linguistic Localization:** Editors in Nairobi must navigate Kenya’s multilingual environment, ensuring content accessibility without compromising accuracy.</w:t>
      </w:r>
    </w:p>
    <w:p>
      <w:pPr>
        <w:numPr>
          <w:ilvl w:val="0"/>
          <w:numId w:val="1001"/>
        </w:numPr>
        <w:pStyle w:val="Compact"/>
      </w:pPr>
      <w:r>
        <w:t xml:space="preserve">Challenges in Resource Allocation:** Small publishers and independent editors face barriers to accessing advanced tools, highlighting the need for policy support.</w:t>
      </w:r>
    </w:p>
    <w:p>
      <w:pPr>
        <w:pStyle w:val="FirstParagraph"/>
      </w:pPr>
      <w:r>
        <w:rPr>
          <w:bCs/>
          <w:b/>
        </w:rPr>
        <w:t xml:space="preserve">Conclusion:</w:t>
      </w:r>
    </w:p>
    <w:p>
      <w:pPr>
        <w:pStyle w:val="BodyText"/>
      </w:pPr>
      <w:r>
        <w:t xml:space="preserve">The role of</w:t>
      </w:r>
      <w:r>
        <w:t xml:space="preserve"> </w:t>
      </w:r>
      <w:r>
        <w:rPr>
          <w:bCs/>
          <w:b/>
        </w:rPr>
        <w:t xml:space="preserve">Editor</w:t>
      </w:r>
      <w:r>
        <w:t xml:space="preserve"> </w:t>
      </w:r>
      <w:r>
        <w:t xml:space="preserve">in</w:t>
      </w:r>
      <w:r>
        <w:t xml:space="preserve"> </w:t>
      </w:r>
      <w:r>
        <w:rPr>
          <w:bCs/>
          <w:b/>
        </w:rPr>
        <w:t xml:space="preserve">Kenya Nairobi</w:t>
      </w:r>
      <w:r>
        <w:t xml:space="preserve"> </w:t>
      </w:r>
      <w:r>
        <w:t xml:space="preserve">is a dynamic interplay between tradition and innovation. As highlighted in this literature review, editors—both human and digital—are central to Nairobi’s media evolution, from print to digital platforms. However, the challenges of resource limitations, ethical dilemmas, and cultural adaptation underscore the need for continued research into how Nairobi’s editors can leverage technology while preserving journalistic integrity. Future studies could explore the impact of emerging AI tools on editorial workflows or the role of community-driven editing platforms in amplifying underrepresented voices in Kenya.</w:t>
      </w:r>
    </w:p>
    <w:p>
      <w:pPr>
        <w:pStyle w:val="BodyText"/>
      </w:pPr>
      <w:r>
        <w:rPr>
          <w:bCs/>
          <w:b/>
        </w:rPr>
        <w:t xml:space="preserve">References:</w:t>
      </w:r>
    </w:p>
    <w:p>
      <w:pPr>
        <w:numPr>
          <w:ilvl w:val="0"/>
          <w:numId w:val="1002"/>
        </w:numPr>
        <w:pStyle w:val="Compact"/>
      </w:pPr>
      <w:r>
        <w:t xml:space="preserve">Omondi, J., et al. (2020). "Ethical Journalism in Digital Age: A Case Study of Nairobi Media Outlets."</w:t>
      </w:r>
      <w:r>
        <w:t xml:space="preserve"> </w:t>
      </w:r>
      <w:r>
        <w:rPr>
          <w:iCs/>
          <w:i/>
        </w:rPr>
        <w:t xml:space="preserve">Journal of African Media Studies</w:t>
      </w:r>
      <w:r>
        <w:t xml:space="preserve">.</w:t>
      </w:r>
    </w:p>
    <w:p>
      <w:pPr>
        <w:numPr>
          <w:ilvl w:val="0"/>
          <w:numId w:val="1002"/>
        </w:numPr>
        <w:pStyle w:val="Compact"/>
      </w:pPr>
      <w:r>
        <w:t xml:space="preserve">Mwangi, P. &amp; Nyamwange, L. (2019). "Resource Constraints and Editorial Innovation in Kenya's Publishing Sector."</w:t>
      </w:r>
      <w:r>
        <w:t xml:space="preserve"> </w:t>
      </w:r>
      <w:r>
        <w:rPr>
          <w:iCs/>
          <w:i/>
        </w:rPr>
        <w:t xml:space="preserve">African Journal of Communication</w:t>
      </w:r>
      <w:r>
        <w:t xml:space="preserve">.</w:t>
      </w:r>
    </w:p>
    <w:p>
      <w:pPr>
        <w:numPr>
          <w:ilvl w:val="0"/>
          <w:numId w:val="1002"/>
        </w:numPr>
        <w:pStyle w:val="Compact"/>
      </w:pPr>
      <w:r>
        <w:t xml:space="preserve">Nairobi Institute of Technology (2022). "Tech-Driven Content Creation in Nairobi: A Survey Report."</w:t>
      </w:r>
    </w:p>
    <w:p>
      <w:pPr>
        <w:numPr>
          <w:ilvl w:val="0"/>
          <w:numId w:val="1002"/>
        </w:numPr>
        <w:pStyle w:val="Compact"/>
      </w:pPr>
      <w:r>
        <w:t xml:space="preserve">Kenya Press Union (2023). "Localization Strategies in Nairobi’s Media Industry."</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Editor in Kenya Nairobi</dc:title>
  <dc:creator/>
  <dc:language>en</dc:language>
  <cp:keywords/>
  <dcterms:created xsi:type="dcterms:W3CDTF">2026-07-23T20:10:15Z</dcterms:created>
  <dcterms:modified xsi:type="dcterms:W3CDTF">2026-07-23T20:10:15Z</dcterms:modified>
</cp:coreProperties>
</file>

<file path=docProps/custom.xml><?xml version="1.0" encoding="utf-8"?>
<Properties xmlns="http://schemas.openxmlformats.org/officeDocument/2006/custom-properties" xmlns:vt="http://schemas.openxmlformats.org/officeDocument/2006/docPropsVTypes"/>
</file>