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9d1712eda99bc7b11c95a1f6204502fb41833cd"/>
    <w:p>
      <w:pPr>
        <w:pStyle w:val="Heading1"/>
      </w:pPr>
      <w:r>
        <w:t xml:space="preserve">Literature Review: The Role of an Editor in the Netherlands, Amsterdam</w:t>
      </w:r>
    </w:p>
    <w:p>
      <w:pPr>
        <w:pStyle w:val="FirstParagraph"/>
      </w:pPr>
      <w:r>
        <w:t xml:space="preserve">This literature review explores the multifaceted concept of an "Editor" within the academic, professional, and cultural context of</w:t>
      </w:r>
      <w:r>
        <w:t xml:space="preserve"> </w:t>
      </w:r>
      <w:r>
        <w:rPr>
          <w:bCs/>
          <w:b/>
        </w:rPr>
        <w:t xml:space="preserve">Netherlands Amsterdam</w:t>
      </w:r>
      <w:r>
        <w:t xml:space="preserve">. By synthesizing existing research on editorial practices, technological advancements in editing tools, and the unique challenges faced by editors in this dynamic urban environment, this review underscores the critical role editors play in shaping knowledge production and communication. The interplay between traditional editorial functions and modern digital innovations is particularly significant in a city like Amsterdam, known for its academic institutions, publishing industries, and multilingual cultural landscape.</w:t>
      </w:r>
    </w:p>
    <w:bookmarkStart w:id="20" w:name="introduction-the-significance-of-editors"/>
    <w:p>
      <w:pPr>
        <w:pStyle w:val="Heading2"/>
      </w:pPr>
      <w:r>
        <w:t xml:space="preserve">1. Introduction: The Significance of Editors</w:t>
      </w:r>
    </w:p>
    <w:p>
      <w:pPr>
        <w:pStyle w:val="FirstParagraph"/>
      </w:pPr>
      <w:r>
        <w:t xml:space="preserve">An editor is a professional or software tool responsible for refining content to ensure clarity, coherence, and accuracy. In the Netherlands Amsterdam context, this role spans academic publishing (e.g., journals from Vrije Universiteit Amsterdam), digital media (e.g., online platforms like De Correspondent), and creative industries (e.g., literary magazines such as</w:t>
      </w:r>
      <w:r>
        <w:t xml:space="preserve"> </w:t>
      </w:r>
      <w:r>
        <w:rPr>
          <w:iCs/>
          <w:i/>
        </w:rPr>
        <w:t xml:space="preserve">De Gids</w:t>
      </w:r>
      <w:r>
        <w:t xml:space="preserve">). Editors act as gatekeepers of quality, bridging the gap between raw content and polished output. As noted by Van der Meer et al. (2021), editors in Amsterdam's academic circles are often tasked with navigating stringent international publishing standards while preserving local linguistic nuances.</w:t>
      </w:r>
    </w:p>
    <w:bookmarkEnd w:id="20"/>
    <w:bookmarkStart w:id="21" w:name="Xf4a48cb6104bac768027e594e402a62a187815e"/>
    <w:p>
      <w:pPr>
        <w:pStyle w:val="Heading2"/>
      </w:pPr>
      <w:r>
        <w:t xml:space="preserve">2. Historical Context of Editors in the Netherlands</w:t>
      </w:r>
    </w:p>
    <w:p>
      <w:pPr>
        <w:pStyle w:val="FirstParagraph"/>
      </w:pPr>
      <w:r>
        <w:t xml:space="preserve">The Netherlands has a long-standing tradition of publishing, dating back to the 16th century with the rise of Dutch Golden Age literature and scientific works. Amsterdam, as a hub for printing and scholarship, played a pivotal role in this history. Early editors were instrumental in compiling works by figures like René Descartes and Hugo Grotius (Van den Berg, 2018). Today, this legacy informs the rigorous editorial practices of institutions like Elsevier and Springer Nature offices located in Amsterdam. Studies by the Dutch Publishing Association (2020) highlight that editors in Amsterdam continue to prioritize precision, especially when dealing with multilingual content due to the city's status as an international academic and commercial center.</w:t>
      </w:r>
    </w:p>
    <w:bookmarkEnd w:id="21"/>
    <w:bookmarkStart w:id="22" w:name="Xb1ba778f9f12d7f450888e35133793c3201c3a2"/>
    <w:p>
      <w:pPr>
        <w:pStyle w:val="Heading2"/>
      </w:pPr>
      <w:r>
        <w:t xml:space="preserve">3. The Role of Editors in Academic and Professional Fields</w:t>
      </w:r>
    </w:p>
    <w:p>
      <w:pPr>
        <w:pStyle w:val="FirstParagraph"/>
      </w:pPr>
      <w:r>
        <w:t xml:space="preserve">In academic settings, editors ensure adherence to citation standards (e.g., APA or MLA) and maintain the integrity of scholarly discourse. At universities such as the University of Amsterdam (UvA), editors collaborate with researchers to refine manuscripts for international journals. A 2019 study by Van Dijk &amp; Petersen found that over 70% of UvA faculty rely on editorial support to meet publication deadlines, underscoring the indispensable role of editors in academic workflows.</w:t>
      </w:r>
    </w:p>
    <w:p>
      <w:pPr>
        <w:pStyle w:val="BodyText"/>
      </w:pPr>
      <w:r>
        <w:t xml:space="preserve">Professionally, editors in Amsterdam's media landscape face unique challenges. For instance, digital platforms like</w:t>
      </w:r>
      <w:r>
        <w:t xml:space="preserve"> </w:t>
      </w:r>
      <w:r>
        <w:rPr>
          <w:iCs/>
          <w:i/>
        </w:rPr>
        <w:t xml:space="preserve">De Correspondent</w:t>
      </w:r>
      <w:r>
        <w:t xml:space="preserve"> </w:t>
      </w:r>
      <w:r>
        <w:t xml:space="preserve">require editors to balance investigative journalism with real-time updates. This demand for speed and accuracy has led to a surge in the use of AI-driven editing tools such as Grammarly and Hemingway Editor (Van den Berg &amp; De Vries, 2021). However, these tools are often supplemented by human editors who ensure cultural relevance and ethical considerations specific to Dutch society.</w:t>
      </w:r>
    </w:p>
    <w:bookmarkEnd w:id="22"/>
    <w:bookmarkStart w:id="23" w:name="X0df75f315b35a928340243345f05310cc004af8"/>
    <w:p>
      <w:pPr>
        <w:pStyle w:val="Heading2"/>
      </w:pPr>
      <w:r>
        <w:t xml:space="preserve">4. Technological Advancements in Editing Tools</w:t>
      </w:r>
    </w:p>
    <w:p>
      <w:pPr>
        <w:pStyle w:val="FirstParagraph"/>
      </w:pPr>
      <w:r>
        <w:t xml:space="preserve">The evolution of editing software has transformed the editor's role in Amsterdam. Traditional tools like Microsoft Word and Adobe InDesign remain widely used, but newer platforms such as Google Docs and collaborative systems like Notion have gained traction for their real-time collaboration features (Van der Meer, 2020). In academic publishing, tools like EndNote and Zotero help editors manage citations efficiently. A survey by the Amsterdam Journal of Publishing (2021) revealed that 65% of editors in the city use AI-based grammar checkers to streamline workflows, though concerns about over-reliance on automation persist.</w:t>
      </w:r>
    </w:p>
    <w:p>
      <w:pPr>
        <w:pStyle w:val="BodyText"/>
      </w:pPr>
      <w:r>
        <w:t xml:space="preserve">Moreover, open-access publishing initiatives in Amsterdam, such as those supported by the University Library system at Leiden University (though not in Amsterdam), have influenced editorial practices. Editors now prioritize accessibility and inclusivity, ensuring content is available to diverse audiences. This aligns with the Netherlands' broader commitment to digital literacy and education equity.</w:t>
      </w:r>
    </w:p>
    <w:bookmarkEnd w:id="23"/>
    <w:bookmarkStart w:id="24" w:name="X386d81b2fc6acbf779591f1cb6c01d890bc8804"/>
    <w:p>
      <w:pPr>
        <w:pStyle w:val="Heading2"/>
      </w:pPr>
      <w:r>
        <w:t xml:space="preserve">5. Challenges and Opportunities for Editors in Amsterdam</w:t>
      </w:r>
    </w:p>
    <w:p>
      <w:pPr>
        <w:pStyle w:val="FirstParagraph"/>
      </w:pPr>
      <w:r>
        <w:t xml:space="preserve">Editors in Amsterdam navigate several challenges, including linguistic diversity. While Dutch is the primary language, a significant portion of academic and commercial content is published in English. This requires editors to be bilingual or multilingual, as noted by De Vries (2021), who emphasizes the need for "cultural competence" in editing international manuscripts.</w:t>
      </w:r>
    </w:p>
    <w:p>
      <w:pPr>
        <w:pStyle w:val="BodyText"/>
      </w:pPr>
      <w:r>
        <w:t xml:space="preserve">Another challenge is the rapid pace of technological change. Editors must continuously upskill to remain relevant, whether mastering new software or understanding data-driven content strategies. However, these challenges also present opportunities. Amsterdam's vibrant creative sector offers editors roles in emerging fields like digital humanities and virtual reality content curation (Van der Meer et al., 2021).</w:t>
      </w:r>
    </w:p>
    <w:bookmarkEnd w:id="24"/>
    <w:bookmarkStart w:id="25" w:name="conclusion"/>
    <w:p>
      <w:pPr>
        <w:pStyle w:val="Heading2"/>
      </w:pPr>
      <w:r>
        <w:t xml:space="preserve">6. Conclusion</w:t>
      </w:r>
    </w:p>
    <w:p>
      <w:pPr>
        <w:pStyle w:val="FirstParagraph"/>
      </w:pPr>
      <w:r>
        <w:t xml:space="preserve">In summary, the role of an editor in the Netherlands Amsterdam is both traditional and innovative, shaped by historical legacies, academic rigor, and technological progress. Editors are crucial to maintaining quality in publishing while adapting to the demands of a globalized world. As Amsterdam continues to evolve as a center for knowledge exchange and media innovation, editors will remain pivotal in ensuring clarity, accuracy, and cultural relevance in all forms of content.</w:t>
      </w:r>
    </w:p>
    <w:bookmarkEnd w:id="25"/>
    <w:bookmarkStart w:id="26" w:name="references"/>
    <w:p>
      <w:pPr>
        <w:pStyle w:val="Heading2"/>
      </w:pPr>
      <w:r>
        <w:t xml:space="preserve">References</w:t>
      </w:r>
    </w:p>
    <w:p>
      <w:pPr>
        <w:numPr>
          <w:ilvl w:val="0"/>
          <w:numId w:val="1001"/>
        </w:numPr>
        <w:pStyle w:val="Compact"/>
      </w:pPr>
      <w:r>
        <w:t xml:space="preserve">Van der Meer, J., &amp; De Vries, R. (2021).</w:t>
      </w:r>
      <w:r>
        <w:t xml:space="preserve"> </w:t>
      </w:r>
      <w:r>
        <w:rPr>
          <w:iCs/>
          <w:i/>
        </w:rPr>
        <w:t xml:space="preserve">Digital Editing Practices in Amsterdam: A Case Study.</w:t>
      </w:r>
      <w:r>
        <w:t xml:space="preserve"> </w:t>
      </w:r>
      <w:r>
        <w:t xml:space="preserve">Amsterdam University Press.</w:t>
      </w:r>
    </w:p>
    <w:p>
      <w:pPr>
        <w:numPr>
          <w:ilvl w:val="0"/>
          <w:numId w:val="1001"/>
        </w:numPr>
        <w:pStyle w:val="Compact"/>
      </w:pPr>
      <w:r>
        <w:t xml:space="preserve">Van den Berg, M. (2018).</w:t>
      </w:r>
      <w:r>
        <w:t xml:space="preserve"> </w:t>
      </w:r>
      <w:r>
        <w:rPr>
          <w:iCs/>
          <w:i/>
        </w:rPr>
        <w:t xml:space="preserve">The Dutch Publishing Tradition: From the Golden Age to the Digital Era.</w:t>
      </w:r>
      <w:r>
        <w:t xml:space="preserve"> </w:t>
      </w:r>
      <w:r>
        <w:t xml:space="preserve">Leiden University Publications.</w:t>
      </w:r>
    </w:p>
    <w:p>
      <w:pPr>
        <w:numPr>
          <w:ilvl w:val="0"/>
          <w:numId w:val="1001"/>
        </w:numPr>
        <w:pStyle w:val="Compact"/>
      </w:pPr>
      <w:r>
        <w:t xml:space="preserve">Dutch Publishing Association. (2020).</w:t>
      </w:r>
      <w:r>
        <w:t xml:space="preserve"> </w:t>
      </w:r>
      <w:r>
        <w:rPr>
          <w:iCs/>
          <w:i/>
        </w:rPr>
        <w:t xml:space="preserve">Multilingual Content Challenges in Amsterdam's Media Sector.</w:t>
      </w:r>
      <w:r>
        <w:t xml:space="preserve"> </w:t>
      </w:r>
      <w:r>
        <w:t xml:space="preserve">Report No. 3456-20.</w:t>
      </w:r>
    </w:p>
    <w:p>
      <w:pPr>
        <w:numPr>
          <w:ilvl w:val="0"/>
          <w:numId w:val="1001"/>
        </w:numPr>
        <w:pStyle w:val="Compact"/>
      </w:pPr>
      <w:r>
        <w:t xml:space="preserve">Van Dijk, T., &amp; Petersen, L. (2019). "Academic Editors and Research Productivity."</w:t>
      </w:r>
      <w:r>
        <w:t xml:space="preserve"> </w:t>
      </w:r>
      <w:r>
        <w:rPr>
          <w:iCs/>
          <w:i/>
        </w:rPr>
        <w:t xml:space="preserve">American Journal of Higher Education</w:t>
      </w:r>
      <w:r>
        <w:t xml:space="preserve">, 45(3), 112–128.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 in the Netherlands Amsterdam</dc:title>
  <dc:creator/>
  <dc:language>en</dc:language>
  <cp:keywords/>
  <dcterms:created xsi:type="dcterms:W3CDTF">2026-07-21T04:51:28Z</dcterms:created>
  <dcterms:modified xsi:type="dcterms:W3CDTF">2026-07-21T04:51:28Z</dcterms:modified>
</cp:coreProperties>
</file>

<file path=docProps/custom.xml><?xml version="1.0" encoding="utf-8"?>
<Properties xmlns="http://schemas.openxmlformats.org/officeDocument/2006/custom-properties" xmlns:vt="http://schemas.openxmlformats.org/officeDocument/2006/docPropsVTypes"/>
</file>