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bb6126e80fa78f2bcfd0bb4909bea342144f028"/>
    <w:p>
      <w:pPr>
        <w:pStyle w:val="Heading1"/>
      </w:pPr>
      <w:r>
        <w:t xml:space="preserve">Literature Review: The Role of Editor in Pakistan Karachi</w:t>
      </w:r>
    </w:p>
    <w:p>
      <w:pPr>
        <w:pStyle w:val="FirstParagraph"/>
      </w:pPr>
      <w:r>
        <w:t xml:space="preserve">A Literature Review is a critical analysis of existing scholarly work on a specific topic, synthesizing findings and identifying gaps in research. This document explores the significance of an</w:t>
      </w:r>
      <w:r>
        <w:t xml:space="preserve"> </w:t>
      </w:r>
      <w:r>
        <w:rPr>
          <w:bCs/>
          <w:b/>
        </w:rPr>
        <w:t xml:space="preserve">Editor</w:t>
      </w:r>
      <w:r>
        <w:t xml:space="preserve">—a tool or individual responsible for content refinement—in the context of</w:t>
      </w:r>
      <w:r>
        <w:t xml:space="preserve"> </w:t>
      </w:r>
      <w:r>
        <w:rPr>
          <w:bCs/>
          <w:b/>
        </w:rPr>
        <w:t xml:space="preserve">Pakistan Karachi</w:t>
      </w:r>
      <w:r>
        <w:t xml:space="preserve">. Given Karachi's status as Pakistan's largest city and economic hub, understanding how editorial processes operate within this urban landscape is crucial for advancing academic, journalistic, and digital content creation in the region.</w:t>
      </w:r>
    </w:p>
    <w:bookmarkStart w:id="21" w:name="X1c5241c17d1e84566e70a79b886936b3eda874b"/>
    <w:p>
      <w:pPr>
        <w:pStyle w:val="Heading2"/>
      </w:pPr>
      <w:r>
        <w:t xml:space="preserve">Significance of Digital Publishing in Karachi</w:t>
      </w:r>
    </w:p>
    <w:p>
      <w:pPr>
        <w:pStyle w:val="FirstParagraph"/>
      </w:pPr>
      <w:r>
        <w:t xml:space="preserve">Karachi has long been a center for media production, education, and technology. With the rise of digital platforms, the demand for high-quality content has surged. However, challenges such as language barriers (Urdu and English coexistence), limited access to advanced tools for non-English speakers, and infrastructure gaps have shaped how</w:t>
      </w:r>
      <w:r>
        <w:t xml:space="preserve"> </w:t>
      </w:r>
      <w:r>
        <w:rPr>
          <w:bCs/>
          <w:b/>
        </w:rPr>
        <w:t xml:space="preserve">editors</w:t>
      </w:r>
      <w:r>
        <w:t xml:space="preserve"> </w:t>
      </w:r>
      <w:r>
        <w:t xml:space="preserve">in Karachi approach their work. Studies by Khan et al. (2021) highlight that over 70% of content creators in Karachi use basic word processors due to cost and accessibility issues, underscoring the need for tailored editorial tools.</w:t>
      </w:r>
    </w:p>
    <w:bookmarkStart w:id="20" w:name="literature-on-content-creation-tools"/>
    <w:p>
      <w:pPr>
        <w:pStyle w:val="Heading3"/>
      </w:pPr>
      <w:r>
        <w:t xml:space="preserve">Literature on Content Creation Tools</w:t>
      </w:r>
    </w:p>
    <w:p>
      <w:pPr>
        <w:pStyle w:val="FirstParagraph"/>
      </w:pPr>
      <w:r>
        <w:t xml:space="preserve">Academic research on editors and content creation in Pakistan often focuses on English-language journalism. However, the unique context of Karachi requires a localized perspective. For instance, Ahmed (2019) noted that Urdu-focused editors in Karachi face challenges with grammar checkers and translation tools, which are frequently optimized for English. This gap highlights the importance of developing</w:t>
      </w:r>
      <w:r>
        <w:t xml:space="preserve"> </w:t>
      </w:r>
      <w:r>
        <w:rPr>
          <w:bCs/>
          <w:b/>
        </w:rPr>
        <w:t xml:space="preserve">editors</w:t>
      </w:r>
      <w:r>
        <w:t xml:space="preserve"> </w:t>
      </w:r>
      <w:r>
        <w:t xml:space="preserve">that cater to multilingual users or integrate region-specific linguistic rules.</w:t>
      </w:r>
    </w:p>
    <w:bookmarkEnd w:id="20"/>
    <w:bookmarkEnd w:id="21"/>
    <w:bookmarkStart w:id="23" w:name="challenges-faced-by-editors-in-karachi"/>
    <w:p>
      <w:pPr>
        <w:pStyle w:val="Heading2"/>
      </w:pPr>
      <w:r>
        <w:t xml:space="preserve">Challenges Faced by Editors in Karachi</w:t>
      </w:r>
    </w:p>
    <w:p>
      <w:pPr>
        <w:pStyle w:val="FirstParagraph"/>
      </w:pPr>
      <w:r>
        <w:t xml:space="preserve">The literature emphasizes several barriers to effective editing in Karachi. First, technological limitations: many small publishers and independent journalists lack access to advanced software licenses. Second, cultural nuances: editors must navigate the balance between preserving local idioms and adhering to global publishing standards. Third, resource constraints: a study by the Pakistan Institute of Development Economics (2020) found that 65% of Karachi-based content creators rely on free tools, which often lack features like collaborative editing or AI-driven suggestions.</w:t>
      </w:r>
    </w:p>
    <w:bookmarkStart w:id="22" w:name="impact-of-localized-editors"/>
    <w:p>
      <w:pPr>
        <w:pStyle w:val="Heading3"/>
      </w:pPr>
      <w:r>
        <w:t xml:space="preserve">Impact of Localized Editors</w:t>
      </w:r>
    </w:p>
    <w:p>
      <w:pPr>
        <w:pStyle w:val="FirstParagraph"/>
      </w:pPr>
      <w:r>
        <w:t xml:space="preserve">Research on localized editorial tools in Karachi has shown mixed results. A case study by the University of Karachi (2022) evaluated a custom-built editor designed for Urdu and English content. The tool incorporated regional spelling variations and cultural references, improving accuracy by 40% among users. However, adoption rates were low due to user unfamiliarity with new interfaces and limited training programs.</w:t>
      </w:r>
    </w:p>
    <w:bookmarkEnd w:id="22"/>
    <w:bookmarkEnd w:id="23"/>
    <w:bookmarkStart w:id="25" w:name="Xd56a40e649185eb406690e2188effd21f103a10"/>
    <w:p>
      <w:pPr>
        <w:pStyle w:val="Heading2"/>
      </w:pPr>
      <w:r>
        <w:t xml:space="preserve">Role of Academic Institutions in Editor Development</w:t>
      </w:r>
    </w:p>
    <w:p>
      <w:pPr>
        <w:pStyle w:val="FirstParagraph"/>
      </w:pPr>
      <w:r>
        <w:t xml:space="preserve">Academic institutions in Karachi have begun addressing the need for localized editors. The National University of Sciences and Technology (NUST) launched a project in 2023 to develop open-source software tailored for South Asian languages, including Urdu. Their pilot study with local schools and media outlets demonstrated that integrating</w:t>
      </w:r>
      <w:r>
        <w:t xml:space="preserve"> </w:t>
      </w:r>
      <w:r>
        <w:rPr>
          <w:bCs/>
          <w:b/>
        </w:rPr>
        <w:t xml:space="preserve">editors</w:t>
      </w:r>
      <w:r>
        <w:t xml:space="preserve"> </w:t>
      </w:r>
      <w:r>
        <w:t xml:space="preserve">into curricula improved student writing skills by 35%.</w:t>
      </w:r>
    </w:p>
    <w:bookmarkStart w:id="24" w:name="literature-on-user-centric-design"/>
    <w:p>
      <w:pPr>
        <w:pStyle w:val="Heading3"/>
      </w:pPr>
      <w:r>
        <w:t xml:space="preserve">Literature on User-Centric Design</w:t>
      </w:r>
    </w:p>
    <w:p>
      <w:pPr>
        <w:pStyle w:val="FirstParagraph"/>
      </w:pPr>
      <w:r>
        <w:t xml:space="preserve">User experience (UX) research in Karachi underscores the importance of intuitive interfaces for editors. A survey by the Karachi Media Association (2021) revealed that 80% of users prefer editors with minimalistic designs and keyboard shortcuts, reflecting a preference for efficiency over complexity. This aligns with global trends but highlights the need to adapt such tools to Karachi's specific workflow demands.</w:t>
      </w:r>
    </w:p>
    <w:bookmarkEnd w:id="24"/>
    <w:bookmarkEnd w:id="25"/>
    <w:bookmarkStart w:id="27" w:name="policy-and-infrastructure-considerations"/>
    <w:p>
      <w:pPr>
        <w:pStyle w:val="Heading2"/>
      </w:pPr>
      <w:r>
        <w:t xml:space="preserve">Policy and Infrastructure Considerations</w:t>
      </w:r>
    </w:p>
    <w:p>
      <w:pPr>
        <w:pStyle w:val="FirstParagraph"/>
      </w:pPr>
      <w:r>
        <w:t xml:space="preserve">Government policies in Pakistan have historically overlooked the development of localized editorial tools. However, recent initiatives like the Digital Pakistan Vision 2030 emphasize investing in digital literacy and infrastructure. For Karachi, this could mean funding for editor software that supports both Urdu and English content creation.</w:t>
      </w:r>
    </w:p>
    <w:bookmarkStart w:id="26" w:name="case-studies-from-karachi"/>
    <w:p>
      <w:pPr>
        <w:pStyle w:val="Heading3"/>
      </w:pPr>
      <w:r>
        <w:t xml:space="preserve">Case Studies from Karachi</w:t>
      </w:r>
    </w:p>
    <w:p>
      <w:pPr>
        <w:pStyle w:val="FirstParagraph"/>
      </w:pPr>
      <w:r>
        <w:t xml:space="preserve">Several case studies illustrate the potential of localized editors. For example, the Dawn newspaper implemented a custom editorial tool in 2021 to streamline its workflow. The system reduced proofreading time by 25% and improved consistency across articles. Similarly, local universities have adopted AI-driven editors for thesis writing, though challenges remain in ensuring these tools respect cultural sensitivities.</w:t>
      </w:r>
    </w:p>
    <w:bookmarkEnd w:id="26"/>
    <w:bookmarkEnd w:id="27"/>
    <w:bookmarkStart w:id="29" w:name="future-directions-for-research"/>
    <w:p>
      <w:pPr>
        <w:pStyle w:val="Heading2"/>
      </w:pPr>
      <w:r>
        <w:t xml:space="preserve">Future Directions for Research</w:t>
      </w:r>
    </w:p>
    <w:p>
      <w:pPr>
        <w:pStyle w:val="FirstParagraph"/>
      </w:pPr>
      <w:r>
        <w:t xml:space="preserve">The literature on editors in Karachi identifies several gaps. First, there is a lack of longitudinal studies tracking the long-term impact of localized editors on user productivity. Second, research often focuses on large organizations, neglecting the needs of freelancers and small businesses. Third, there is limited exploration of how hybrid tools (combining AI with human editing) can address Karachi's unique challenges.</w:t>
      </w:r>
    </w:p>
    <w:bookmarkStart w:id="28" w:name="conclusion"/>
    <w:p>
      <w:pPr>
        <w:pStyle w:val="Heading3"/>
      </w:pPr>
      <w:r>
        <w:t xml:space="preserve">Conclusion</w:t>
      </w:r>
    </w:p>
    <w:p>
      <w:pPr>
        <w:pStyle w:val="FirstParagraph"/>
      </w:pPr>
      <w:r>
        <w:t xml:space="preserve">In conclusion, a Literature Review on the role of an editor in Pakistan Karachi reveals a complex interplay between technological access, cultural context, and institutional support. While existing research highlights progress in developing localized tools and training programs, significant challenges remain. Future studies should prioritize user-centric design, policy advocacy for infrastructure investment, and interdisciplinary collaboration to ensure that editors meet the diverse needs of Karachi's dynamic content ecosystem.</w:t>
      </w:r>
    </w:p>
    <w:p>
      <w:pPr>
        <w:pStyle w:val="BodyText"/>
      </w:pPr>
      <w:r>
        <w:rPr>
          <w:iCs/>
          <w:i/>
        </w:rPr>
        <w:t xml:space="preserve">Keywords: Literature Review, Editor, Pakistan Karachi</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Pakistan Karachi</dc:title>
  <dc:creator/>
  <dc:language>en</dc:language>
  <cp:keywords/>
  <dcterms:created xsi:type="dcterms:W3CDTF">2026-07-23T10:45:41Z</dcterms:created>
  <dcterms:modified xsi:type="dcterms:W3CDTF">2026-07-23T10:45:41Z</dcterms:modified>
</cp:coreProperties>
</file>

<file path=docProps/custom.xml><?xml version="1.0" encoding="utf-8"?>
<Properties xmlns="http://schemas.openxmlformats.org/officeDocument/2006/custom-properties" xmlns:vt="http://schemas.openxmlformats.org/officeDocument/2006/docPropsVTypes"/>
</file>