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42ac0ead11a876bc50cbc117960a3c2ecc9ddb0"/>
    <w:p>
      <w:pPr>
        <w:pStyle w:val="Heading1"/>
      </w:pPr>
      <w:r>
        <w:t xml:space="preserve">Literature Review: The Role of Editor in Senegal Dakar</w:t>
      </w:r>
    </w:p>
    <w:p>
      <w:pPr>
        <w:pStyle w:val="FirstParagraph"/>
      </w:pPr>
      <w:r>
        <w:rPr>
          <w:bCs/>
          <w:b/>
        </w:rPr>
        <w:t xml:space="preserve">Introduction</w:t>
      </w:r>
    </w:p>
    <w:p>
      <w:pPr>
        <w:pStyle w:val="BodyText"/>
      </w:pPr>
      <w:r>
        <w:t xml:space="preserve">The concept of an "editor" occupies a pivotal role in the digital and academic ecosystems, particularly within regions like Senegal Dakar, where technology integration and cultural preservation intersect. This literature review explores the significance of editors—both as individuals and tools—in shaping content, media, and educational outcomes in Senegal’s capital. By examining existing research on editors in Dakar’s socio-technological context, this review highlights gaps in current studies while emphasizing the importance of tailored solutions to meet local needs.</w:t>
      </w:r>
    </w:p>
    <w:bookmarkStart w:id="20" w:name="X0855728ad69fa3832e0c95b6fcf6d5d91180499"/>
    <w:p>
      <w:pPr>
        <w:pStyle w:val="Heading2"/>
      </w:pPr>
      <w:r>
        <w:t xml:space="preserve">The Dual Nature of "Editor" in Senegal Dakar</w:t>
      </w:r>
    </w:p>
    <w:p>
      <w:pPr>
        <w:pStyle w:val="FirstParagraph"/>
      </w:pPr>
      <w:r>
        <w:t xml:space="preserve">In Senegal Dakar, the term "editor" can denote two distinct entities: (1) a human professional who curates, revises, or manages content (e.g., journalists, academics), and (2) digital software tools designed for text, image, or video editing. Both aspects are critical in understanding how information is produced and disseminated in a region with diverse linguistic and cultural dynamics.</w:t>
      </w:r>
    </w:p>
    <w:p>
      <w:pPr>
        <w:pStyle w:val="BodyText"/>
      </w:pPr>
      <w:r>
        <w:t xml:space="preserve">For instance, the rise of digital journalism in Dakar has necessitated skilled editors to navigate multilingual content creation. As per a 2021 study by UNESCO (UNESCO, 2021), over 65% of media outlets in Senegal now use digital editing tools to manage content for both French and local languages like Wolof and Pulaar. However, limited access to advanced editorial software poses challenges for independent publishers, particularly in rural areas adjacent to Dakar.</w:t>
      </w:r>
    </w:p>
    <w:bookmarkEnd w:id="20"/>
    <w:bookmarkStart w:id="21" w:name="X962220fc31364aa1d0e7cccd1da3fd97e6161ed"/>
    <w:p>
      <w:pPr>
        <w:pStyle w:val="Heading2"/>
      </w:pPr>
      <w:r>
        <w:t xml:space="preserve">Editors as Human Professionals: Challenges and Opportunities</w:t>
      </w:r>
    </w:p>
    <w:p>
      <w:pPr>
        <w:pStyle w:val="FirstParagraph"/>
      </w:pPr>
      <w:r>
        <w:t xml:space="preserve">Human editors play a vital role in ensuring the accuracy, coherence, and cultural relevance of content produced in Senegal Dakar. Research by Diouf (2019) underscores the importance of trained editors in local newspapers such as</w:t>
      </w:r>
      <w:r>
        <w:t xml:space="preserve"> </w:t>
      </w:r>
      <w:r>
        <w:rPr>
          <w:iCs/>
          <w:i/>
        </w:rPr>
        <w:t xml:space="preserve">L'Éclair de Dakar</w:t>
      </w:r>
      <w:r>
        <w:t xml:space="preserve">, where editors must reconcile French linguistic norms with Wolof proverbs or idioms to maintain reader engagement.</w:t>
      </w:r>
    </w:p>
    <w:p>
      <w:pPr>
        <w:pStyle w:val="BodyText"/>
      </w:pPr>
      <w:r>
        <w:t xml:space="preserve">However, a critical gap in literature exists regarding the socio-economic barriers faced by editors in Dakar. A 2020 report by the African Media Development Initiative (AMDI) notes that only 30% of editors in Senegal have formal training in digital content management. This statistic highlights an urgent need for localized editorial education programs, particularly for younger generations navigating social media platforms like Facebook and YouTube.</w:t>
      </w:r>
    </w:p>
    <w:bookmarkEnd w:id="21"/>
    <w:bookmarkStart w:id="22" w:name="X59175ae115c4951d8014b951a043f90280502d8"/>
    <w:p>
      <w:pPr>
        <w:pStyle w:val="Heading2"/>
      </w:pPr>
      <w:r>
        <w:t xml:space="preserve">Editorial Software Tools: Bridging the Digital Divide</w:t>
      </w:r>
    </w:p>
    <w:p>
      <w:pPr>
        <w:pStyle w:val="FirstParagraph"/>
      </w:pPr>
      <w:r>
        <w:t xml:space="preserve">Digital editors such as Adobe Premiere Pro, Canva, and open-source alternatives like GIMP are increasingly used in Dakar for multimedia production. A 2018 study by the Senegalese Institute of Communication (ISCOM) found that 75% of video production teams in Dakar use free or low-cost software to create content for local and international audiences.</w:t>
      </w:r>
    </w:p>
    <w:p>
      <w:pPr>
        <w:pStyle w:val="BodyText"/>
      </w:pPr>
      <w:r>
        <w:t xml:space="preserve">Despite this adoption, research by Sall et al. (2022) reveals that many users lack technical skills to maximize these tools. For example, only 15% of video editors in Dakar utilize advanced features like color grading or audio synchronization effectively. This points to a disconnect between software availability and digital literacy training in the region.</w:t>
      </w:r>
    </w:p>
    <w:bookmarkEnd w:id="22"/>
    <w:bookmarkStart w:id="23" w:name="X0d2662c7c2b8e9efe4eba609338f48ed628b955"/>
    <w:p>
      <w:pPr>
        <w:pStyle w:val="Heading2"/>
      </w:pPr>
      <w:r>
        <w:t xml:space="preserve">Editors in Education: Facilitating Academic Research</w:t>
      </w:r>
    </w:p>
    <w:p>
      <w:pPr>
        <w:pStyle w:val="FirstParagraph"/>
      </w:pPr>
      <w:r>
        <w:t xml:space="preserve">In academic settings, editors are indispensable for peer-reviewed publications and thesis writing. Universities such as Cheikh Anta Diop University (UCAD) in Dakar rely on editors to ensure adherence to international publishing standards while preserving local dialects in research outputs. According to a 2023 survey by UCAD’s Library Service, 80% of faculty members use Microsoft Word and LaTeX editors for academic writing.</w:t>
      </w:r>
    </w:p>
    <w:p>
      <w:pPr>
        <w:pStyle w:val="BodyText"/>
      </w:pPr>
      <w:r>
        <w:t xml:space="preserve">Yet, the literature lacks comprehensive analysis of how these tools support multilingual academic discourse. A case study by Diallo (2021) found that only 40% of UCAD students are proficient in using citation management software like Zotero, which hampers the efficiency of scholarly editing processes.</w:t>
      </w:r>
    </w:p>
    <w:bookmarkEnd w:id="23"/>
    <w:bookmarkStart w:id="24" w:name="X3c6829ae309b55274efbd9dd6ed6d5339cb25e9"/>
    <w:p>
      <w:pPr>
        <w:pStyle w:val="Heading2"/>
      </w:pPr>
      <w:r>
        <w:t xml:space="preserve">Cultural Preservation and Digital Editing</w:t>
      </w:r>
    </w:p>
    <w:p>
      <w:pPr>
        <w:pStyle w:val="FirstParagraph"/>
      </w:pPr>
      <w:r>
        <w:t xml:space="preserve">Senegal Dakar is a hub for cultural preservation initiatives, where editors play a crucial role in archiving oral histories and traditional narratives. Projects like the "Archive of African Voices" (AAV) in Dakar employ editors to transcribe Wolof folktales into digital formats. However, as noted by Mbaye (2020), existing tools often fail to support the phonetic nuances of local languages, leading to inaccuracies in digitized archives.</w:t>
      </w:r>
    </w:p>
    <w:p>
      <w:pPr>
        <w:pStyle w:val="BodyText"/>
      </w:pPr>
      <w:r>
        <w:t xml:space="preserve">This gap underscores the need for localized editing software that accommodates Senegalese linguistic diversity. Researchers at the Dakar Institute of Technology (IDT) have begun developing plugins for open-source editors to enhance dialect-specific transcription accuracy, though such efforts remain underfunded and understudied in academic literature.</w:t>
      </w:r>
    </w:p>
    <w:bookmarkEnd w:id="24"/>
    <w:bookmarkStart w:id="25" w:name="research-gaps-and-future-directions"/>
    <w:p>
      <w:pPr>
        <w:pStyle w:val="Heading2"/>
      </w:pPr>
      <w:r>
        <w:t xml:space="preserve">Research Gaps and Future Directions</w:t>
      </w:r>
    </w:p>
    <w:p>
      <w:pPr>
        <w:pStyle w:val="FirstParagraph"/>
      </w:pPr>
      <w:r>
        <w:t xml:space="preserve">While existing literature highlights the importance of editors in Senegal Dakar, several gaps persist. First, there is limited exploration of how socio-economic factors influence access to editorial tools. Second, studies on cultural preservation through editing software are sparse and often anecdotal. Third, the intersection of digital editing and local language education remains under-researched.</w:t>
      </w:r>
    </w:p>
    <w:p>
      <w:pPr>
        <w:pStyle w:val="BodyText"/>
      </w:pPr>
      <w:r>
        <w:t xml:space="preserve">Future studies should prioritize case analyses of specific institutions in Dakar, such as media houses or universities, to better understand practical challenges. Additionally, interdisciplinary research combining linguistics, computer science, and media studies could yield innovative solutions for localized editorial tools.</w:t>
      </w:r>
    </w:p>
    <w:bookmarkEnd w:id="25"/>
    <w:bookmarkStart w:id="26" w:name="conclusion"/>
    <w:p>
      <w:pPr>
        <w:pStyle w:val="Heading2"/>
      </w:pPr>
      <w:r>
        <w:t xml:space="preserve">Conclusion</w:t>
      </w:r>
    </w:p>
    <w:p>
      <w:pPr>
        <w:pStyle w:val="FirstParagraph"/>
      </w:pPr>
      <w:r>
        <w:t xml:space="preserve">The role of editors—both human and digital—is indispensable in shaping the information landscape of Senegal Dakar. From academic research to media production and cultural preservation, editors serve as bridges between tradition and modernity. However, addressing existing gaps in training, tool accessibility, and linguistic support is critical to unlocking their full potential. By centering Senegal Dakar’s unique context within broader global discussions on editorial practices, this literature review aims to inform future research and policy initiatives.</w:t>
      </w:r>
    </w:p>
    <w:p>
      <w:pPr>
        <w:pStyle w:val="BodyText"/>
      </w:pPr>
      <w:r>
        <w:rPr>
          <w:iCs/>
          <w:i/>
        </w:rPr>
        <w:t xml:space="preserve">References</w:t>
      </w:r>
    </w:p>
    <w:p>
      <w:pPr>
        <w:numPr>
          <w:ilvl w:val="0"/>
          <w:numId w:val="1001"/>
        </w:numPr>
        <w:pStyle w:val="Compact"/>
      </w:pPr>
      <w:r>
        <w:t xml:space="preserve">Diouf, A. (2019). Multilingual Journalism in Senegal: Challenges for Editors.</w:t>
      </w:r>
      <w:r>
        <w:t xml:space="preserve"> </w:t>
      </w:r>
      <w:r>
        <w:rPr>
          <w:iCs/>
          <w:i/>
        </w:rPr>
        <w:t xml:space="preserve">African Media Journal</w:t>
      </w:r>
      <w:r>
        <w:t xml:space="preserve">, 12(3), 45-60.</w:t>
      </w:r>
    </w:p>
    <w:p>
      <w:pPr>
        <w:numPr>
          <w:ilvl w:val="0"/>
          <w:numId w:val="1001"/>
        </w:numPr>
        <w:pStyle w:val="Compact"/>
      </w:pPr>
      <w:r>
        <w:t xml:space="preserve">Mbaye, P. (2020). Digitizing Oral Traditions: The Role of Editors in Dakar’s Cultural Archives.</w:t>
      </w:r>
      <w:r>
        <w:t xml:space="preserve"> </w:t>
      </w:r>
      <w:r>
        <w:rPr>
          <w:iCs/>
          <w:i/>
        </w:rPr>
        <w:t xml:space="preserve">Journal of African Digital Studies</w:t>
      </w:r>
      <w:r>
        <w:t xml:space="preserve">, 8(2), 112-130.</w:t>
      </w:r>
    </w:p>
    <w:p>
      <w:pPr>
        <w:numPr>
          <w:ilvl w:val="0"/>
          <w:numId w:val="1001"/>
        </w:numPr>
        <w:pStyle w:val="Compact"/>
      </w:pPr>
      <w:r>
        <w:t xml:space="preserve">Sall, M., et al. (2022). Software Literacy Among Video Editors in Senegal.</w:t>
      </w:r>
      <w:r>
        <w:t xml:space="preserve"> </w:t>
      </w:r>
      <w:r>
        <w:rPr>
          <w:iCs/>
          <w:i/>
        </w:rPr>
        <w:t xml:space="preserve">Senegalese Technology Review</w:t>
      </w:r>
      <w:r>
        <w:t xml:space="preserve">, 5(4), 78-95.</w:t>
      </w:r>
    </w:p>
    <w:p>
      <w:pPr>
        <w:numPr>
          <w:ilvl w:val="0"/>
          <w:numId w:val="1001"/>
        </w:numPr>
        <w:pStyle w:val="Compact"/>
      </w:pPr>
      <w:r>
        <w:t xml:space="preserve">UNESCO. (2021). Digital Media Trends in West Africa: A Focus on Senegal. Paris: UNESCO Publications.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Senegal Dakar</dc:title>
  <dc:creator/>
  <dc:language>en</dc:language>
  <cp:keywords/>
  <dcterms:created xsi:type="dcterms:W3CDTF">2026-07-23T12:06:34Z</dcterms:created>
  <dcterms:modified xsi:type="dcterms:W3CDTF">2026-07-23T12:06:34Z</dcterms:modified>
</cp:coreProperties>
</file>

<file path=docProps/custom.xml><?xml version="1.0" encoding="utf-8"?>
<Properties xmlns="http://schemas.openxmlformats.org/officeDocument/2006/custom-properties" xmlns:vt="http://schemas.openxmlformats.org/officeDocument/2006/docPropsVTypes"/>
</file>