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3589a7c325f5ea868f65afb2ea15d71210571b3"/>
    <w:p>
      <w:pPr>
        <w:pStyle w:val="Heading1"/>
      </w:pPr>
      <w:r>
        <w:t xml:space="preserve">Literature Review: The Role of Editor in Spain Valencia</w:t>
      </w:r>
    </w:p>
    <w:p>
      <w:pPr>
        <w:pStyle w:val="FirstParagraph"/>
      </w:pPr>
      <w:r>
        <w:t xml:space="preserve">The role of the editor has evolved significantly over time, particularly in regions like Spain's Valencia, where cultural, linguistic, and political dynamics have shaped editorial practices. This review explores the historical and contemporary significance of editors within the Valencian context, emphasizing their contributions to literature preservation, language development (such as Valencian Catalan), and modern publishing challenges. The intersection of "Editor," "Spain Valencia," and broader literary scholarship forms the core of this analysis.</w:t>
      </w:r>
    </w:p>
    <w:bookmarkStart w:id="20" w:name="Xda15f8ab9ad57349a9527a508bc1fdf54434ad3"/>
    <w:p>
      <w:pPr>
        <w:pStyle w:val="Heading2"/>
      </w:pPr>
      <w:r>
        <w:t xml:space="preserve">Historical Context: Editors as Cultural Custodians in Valencia</w:t>
      </w:r>
    </w:p>
    <w:p>
      <w:pPr>
        <w:pStyle w:val="FirstParagraph"/>
      </w:pPr>
      <w:r>
        <w:t xml:space="preserve">Valencia's literary history is deeply intertwined with the work of editors who have preserved and promoted regional identity. During the 19th and early 20th centuries, editors in Valencia played a pivotal role in documenting Valencian traditions, folklore, and linguistic nuances. For example, figures like Rafael Alberti (though more associated with Andalusia) influenced broader Spanish editorial practices, while local Valencian editors focused on safeguarding the distinct dialect of Catalan spoken in the region. Their efforts were critical during periods of political upheaval, such as the Spanish Civil War and Franco's regime, when regional languages faced suppression. Editors became silent advocates for cultural preservation by publishing works that resisted homogenization.</w:t>
      </w:r>
    </w:p>
    <w:bookmarkEnd w:id="20"/>
    <w:bookmarkStart w:id="21" w:name="X8a2e2f489d5d7c90a53f430c13819448f289c7d"/>
    <w:p>
      <w:pPr>
        <w:pStyle w:val="Heading2"/>
      </w:pPr>
      <w:r>
        <w:t xml:space="preserve">Editorial Practices and Language Preservation in Spain Valencia</w:t>
      </w:r>
    </w:p>
    <w:p>
      <w:pPr>
        <w:pStyle w:val="FirstParagraph"/>
      </w:pPr>
      <w:r>
        <w:t xml:space="preserve">Spain Valencia is a unique linguistic battleground where Valencian (a dialect of Catalan) competes with Spanish and regional variations. Editors have historically navigated this complexity by ensuring linguistic accuracy and fostering pride in Valencian identity. The work of editors like those at</w:t>
      </w:r>
      <w:r>
        <w:t xml:space="preserve"> </w:t>
      </w:r>
      <w:r>
        <w:rPr>
          <w:iCs/>
          <w:i/>
        </w:rPr>
        <w:t xml:space="preserve">Revista de Cultura Valenciana</w:t>
      </w:r>
      <w:r>
        <w:t xml:space="preserve"> </w:t>
      </w:r>
      <w:r>
        <w:t xml:space="preserve">exemplifies this effort, as they curated content that balanced academic rigor with accessibility for local readers. Their role extended beyond mere proofreading; they acted as cultural ambassadors, ensuring that publications reflected the region's distinct heritage while adhering to broader Spanish literary standards.</w:t>
      </w:r>
    </w:p>
    <w:bookmarkEnd w:id="21"/>
    <w:bookmarkStart w:id="22" w:name="Xe5222c24b73a2ab0e5d41e79eaf1d23dc5a2a15"/>
    <w:p>
      <w:pPr>
        <w:pStyle w:val="Heading2"/>
      </w:pPr>
      <w:r>
        <w:t xml:space="preserve">The Editor in Contemporary Publishing: Challenges and Innovations</w:t>
      </w:r>
    </w:p>
    <w:p>
      <w:pPr>
        <w:pStyle w:val="FirstParagraph"/>
      </w:pPr>
      <w:r>
        <w:t xml:space="preserve">In the 21st century, editors in Valencia face new challenges, including digital disruption and globalization. The rise of self-publishing platforms has reduced the traditional gatekeeper role of editors, yet their importance remains undiminished. Editors in Spain Valencia now collaborate with authors to navigate digital formats such as e-books, audiobooks, and online journals. For instance, the</w:t>
      </w:r>
      <w:r>
        <w:t xml:space="preserve"> </w:t>
      </w:r>
      <w:r>
        <w:rPr>
          <w:iCs/>
          <w:i/>
        </w:rPr>
        <w:t xml:space="preserve">Editorial Valenciana</w:t>
      </w:r>
      <w:r>
        <w:t xml:space="preserve">, a prominent press in Valencia, has adapted by integrating open-access publishing while maintaining editorial standards that reflect the region's cultural ethos.</w:t>
      </w:r>
    </w:p>
    <w:p>
      <w:pPr>
        <w:pStyle w:val="BodyText"/>
      </w:pPr>
      <w:r>
        <w:t xml:space="preserve">Additionally, editors must address issues of representation. In an era of increased focus on diversity and inclusion, Valencian editors have taken steps to amplify marginalized voices, whether through supporting local authors or translating regional works into other languages. This aligns with Spain's broader efforts to recognize the cultural significance of regions like Valencia within a national framework.</w:t>
      </w:r>
    </w:p>
    <w:bookmarkEnd w:id="22"/>
    <w:bookmarkStart w:id="23" w:name="X09d61768584ab98dd1998ac688b0f6558189ebe"/>
    <w:p>
      <w:pPr>
        <w:pStyle w:val="Heading2"/>
      </w:pPr>
      <w:r>
        <w:t xml:space="preserve">Cultural Significance: Editors as Shapers of Valencian Identity</w:t>
      </w:r>
    </w:p>
    <w:p>
      <w:pPr>
        <w:pStyle w:val="FirstParagraph"/>
      </w:pPr>
      <w:r>
        <w:t xml:space="preserve">The editor's role in Spain Valencia transcends technical editing; they are integral to shaping the region's narrative. By curating content that highlights Valencian history, art, and social issues, editors contribute to a collective identity. For example, the editorial work behind</w:t>
      </w:r>
      <w:r>
        <w:t xml:space="preserve"> </w:t>
      </w:r>
      <w:r>
        <w:rPr>
          <w:iCs/>
          <w:i/>
        </w:rPr>
        <w:t xml:space="preserve">El Temps</w:t>
      </w:r>
      <w:r>
        <w:t xml:space="preserve">, a newspaper based in Valencia, has been instrumental in reporting on regional politics and environmental concerns unique to the area. Their ability to frame stories with local context ensures that Valencia's voice remains distinct within Spain's literary landscape.</w:t>
      </w:r>
    </w:p>
    <w:p>
      <w:pPr>
        <w:pStyle w:val="BodyText"/>
      </w:pPr>
      <w:r>
        <w:t xml:space="preserve">Furthermore, editors have collaborated with academic institutions like the University of Valencia to publish research that underscores the region's contributions to Spanish and European culture. These partnerships highlight the editor's dual role as a cultural custodian and academic facilitator.</w:t>
      </w:r>
    </w:p>
    <w:bookmarkEnd w:id="23"/>
    <w:bookmarkStart w:id="24" w:name="X5931ebb527a049120a6231e0fc5d06bcd7ae78d"/>
    <w:p>
      <w:pPr>
        <w:pStyle w:val="Heading2"/>
      </w:pPr>
      <w:r>
        <w:t xml:space="preserve">Case Studies: Notable Editorial Contributions from Valencia</w:t>
      </w:r>
    </w:p>
    <w:p>
      <w:pPr>
        <w:pStyle w:val="FirstParagraph"/>
      </w:pPr>
      <w:r>
        <w:t xml:space="preserve">To illustrate the impact of editors in Spain Valencia, consider two case studies. First, the publication of Antonio Giner's works by Valencian editors in the mid-20th century. Giner's writings on Valencian society and identity were preserved and promoted through meticulous editorial work that emphasized linguistic authenticity. Second, contemporary projects like</w:t>
      </w:r>
      <w:r>
        <w:t xml:space="preserve"> </w:t>
      </w:r>
      <w:r>
        <w:rPr>
          <w:iCs/>
          <w:i/>
        </w:rPr>
        <w:t xml:space="preserve">València en Text</w:t>
      </w:r>
      <w:r>
        <w:t xml:space="preserve">, a digital archive of regional literature, showcase how modern editors leverage technology to preserve cultural heritage while making it accessible globally.</w:t>
      </w:r>
    </w:p>
    <w:bookmarkEnd w:id="24"/>
    <w:bookmarkStart w:id="25" w:name="the-future-of-editing-in-spain-valencia"/>
    <w:p>
      <w:pPr>
        <w:pStyle w:val="Heading2"/>
      </w:pPr>
      <w:r>
        <w:t xml:space="preserve">The Future of Editing in Spain Valencia</w:t>
      </w:r>
    </w:p>
    <w:p>
      <w:pPr>
        <w:pStyle w:val="FirstParagraph"/>
      </w:pPr>
      <w:r>
        <w:t xml:space="preserve">As Spain Valencia continues to evolve, so too will the role of the editor. Emerging trends such as AI-assisted editing and multimedia content creation are reshaping editorial practices. However, Valencian editors must remain vigilant in protecting regional identity from dilution by homogenized global standards. Future research should explore how emerging technologies can be harnessed to enhance, rather than replace, the human touch that defines editorial excellence in Valencia.</w:t>
      </w:r>
    </w:p>
    <w:bookmarkEnd w:id="25"/>
    <w:bookmarkStart w:id="26" w:name="conclusion"/>
    <w:p>
      <w:pPr>
        <w:pStyle w:val="Heading2"/>
      </w:pPr>
      <w:r>
        <w:t xml:space="preserve">Conclusion</w:t>
      </w:r>
    </w:p>
    <w:p>
      <w:pPr>
        <w:pStyle w:val="FirstParagraph"/>
      </w:pPr>
      <w:r>
        <w:t xml:space="preserve">The editor's role in Spain Valencia is a dynamic interplay of tradition and innovation. From safeguarding Valencian language and culture to adapting to digital challenges, editors have been instrumental in shaping the region's literary identity. This review underscores the critical importance of recognizing "Editor," "Spain Valencia," and their intersection within academic literature. As Valencia continues to assert its cultural significance within Spain, the editor remains a vital force in ensuring that its voice is heard both nationally and internationally.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Spain Valencia</dc:title>
  <dc:creator/>
  <dc:language>en</dc:language>
  <cp:keywords/>
  <dcterms:created xsi:type="dcterms:W3CDTF">2026-07-21T04:51:28Z</dcterms:created>
  <dcterms:modified xsi:type="dcterms:W3CDTF">2026-07-21T04:51:28Z</dcterms:modified>
</cp:coreProperties>
</file>

<file path=docProps/custom.xml><?xml version="1.0" encoding="utf-8"?>
<Properties xmlns="http://schemas.openxmlformats.org/officeDocument/2006/custom-properties" xmlns:vt="http://schemas.openxmlformats.org/officeDocument/2006/docPropsVTypes"/>
</file>