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d940f6afd6c9bdac14eea2b895e926894f933e7"/>
    <w:p>
      <w:pPr>
        <w:pStyle w:val="Heading1"/>
      </w:pPr>
      <w:r>
        <w:t xml:space="preserve">Literature Review: The Role of an Editor in the United States Houston</w:t>
      </w:r>
    </w:p>
    <w:p>
      <w:pPr>
        <w:pStyle w:val="FirstParagraph"/>
      </w:pPr>
      <w:r>
        <w:rPr>
          <w:bCs/>
          <w:b/>
        </w:rPr>
        <w:t xml:space="preserve">Literature Review:</w:t>
      </w:r>
      <w:r>
        <w:t xml:space="preserve"> </w:t>
      </w:r>
      <w:r>
        <w:t xml:space="preserve">This document provides a comprehensive analysis of the concept and applications of</w:t>
      </w:r>
      <w:r>
        <w:t xml:space="preserve"> </w:t>
      </w:r>
      <w:r>
        <w:rPr>
          <w:iCs/>
          <w:i/>
        </w:rPr>
        <w:t xml:space="preserve">Editor</w:t>
      </w:r>
      <w:r>
        <w:t xml:space="preserve"> </w:t>
      </w:r>
      <w:r>
        <w:t xml:space="preserve">within the context of</w:t>
      </w:r>
      <w:r>
        <w:t xml:space="preserve"> </w:t>
      </w:r>
      <w:r>
        <w:rPr>
          <w:iCs/>
          <w:i/>
        </w:rPr>
        <w:t xml:space="preserve">United States Houston</w:t>
      </w:r>
      <w:r>
        <w:t xml:space="preserve">. It examines existing research, tools, and methodologies related to editorial functions, emphasizing their significance in Houston’s unique socio-economic and technological landscape. The review highlights how an editor—whether as a software tool or a human professional—intersects with the needs of industries, academia, and cultural institutions in this dynamic city.</w:t>
      </w:r>
    </w:p>
    <w:bookmarkStart w:id="20" w:name="X0e9cd1a4e607ca5075790a1416f4bcfab52c13f"/>
    <w:p>
      <w:pPr>
        <w:pStyle w:val="Heading2"/>
      </w:pPr>
      <w:r>
        <w:t xml:space="preserve">Introduction: The Significance of an Editor in United States Houston</w:t>
      </w:r>
    </w:p>
    <w:p>
      <w:pPr>
        <w:pStyle w:val="FirstParagraph"/>
      </w:pPr>
      <w:r>
        <w:rPr>
          <w:iCs/>
          <w:i/>
        </w:rPr>
        <w:t xml:space="preserve">Editor</w:t>
      </w:r>
      <w:r>
        <w:t xml:space="preserve"> </w:t>
      </w:r>
      <w:r>
        <w:t xml:space="preserve">refers to both digital tools designed for content creation and curation (e.g., text editors, code editors) and the role of professionals who refine written material. In</w:t>
      </w:r>
      <w:r>
        <w:t xml:space="preserve"> </w:t>
      </w:r>
      <w:r>
        <w:rPr>
          <w:iCs/>
          <w:i/>
        </w:rPr>
        <w:t xml:space="preserve">United States Houston</w:t>
      </w:r>
      <w:r>
        <w:t xml:space="preserve">, a hub for energy, healthcare, aerospace, and academic research, the demand for robust editorial systems is critical. The city’s diverse industries require precision in documentation, compliance with regulations (e.g., HIPAA in healthcare), and alignment with global standards (e.g., ISO certifications). This review explores how an editor tailored to Houston’s context bridges gaps between technical accuracy and user accessibility.</w:t>
      </w:r>
    </w:p>
    <w:bookmarkEnd w:id="20"/>
    <w:bookmarkStart w:id="21" w:name="X864a51457643f82b0603b8b2860c0f7ba6ff9d1"/>
    <w:p>
      <w:pPr>
        <w:pStyle w:val="Heading2"/>
      </w:pPr>
      <w:r>
        <w:t xml:space="preserve">Key Features of an Editor Relevant to United States Houston</w:t>
      </w:r>
    </w:p>
    <w:p>
      <w:pPr>
        <w:pStyle w:val="FirstParagraph"/>
      </w:pPr>
      <w:r>
        <w:t xml:space="preserve">Several studies emphasize that a functional</w:t>
      </w:r>
      <w:r>
        <w:t xml:space="preserve"> </w:t>
      </w:r>
      <w:r>
        <w:rPr>
          <w:iCs/>
          <w:i/>
        </w:rPr>
        <w:t xml:space="preserve">Editor</w:t>
      </w:r>
      <w:r>
        <w:t xml:space="preserve"> </w:t>
      </w:r>
      <w:r>
        <w:t xml:space="preserve">in</w:t>
      </w:r>
      <w:r>
        <w:t xml:space="preserve"> </w:t>
      </w:r>
      <w:r>
        <w:rPr>
          <w:iCs/>
          <w:i/>
        </w:rPr>
        <w:t xml:space="preserve">Houston</w:t>
      </w:r>
      <w:r>
        <w:t xml:space="preserve"> </w:t>
      </w:r>
      <w:r>
        <w:t xml:space="preserve">must integrate region-specific data, regulatory frameworks, and cultural nuances. For instance:</w:t>
      </w:r>
    </w:p>
    <w:p>
      <w:pPr>
        <w:numPr>
          <w:ilvl w:val="0"/>
          <w:numId w:val="1001"/>
        </w:numPr>
        <w:pStyle w:val="Compact"/>
      </w:pPr>
      <w:r>
        <w:rPr>
          <w:bCs/>
          <w:b/>
        </w:rPr>
        <w:t xml:space="preserve">Multilingual Support:</w:t>
      </w:r>
      <w:r>
        <w:t xml:space="preserve"> </w:t>
      </w:r>
      <w:r>
        <w:t xml:space="preserve">Given Houston’s multicultural population (e.g., Spanish-speaking communities from Mexico and Central America), editors need to accommodate translation tools or multilingual interfaces for effective communication.</w:t>
      </w:r>
    </w:p>
    <w:p>
      <w:pPr>
        <w:numPr>
          <w:ilvl w:val="0"/>
          <w:numId w:val="1001"/>
        </w:numPr>
        <w:pStyle w:val="Compact"/>
      </w:pPr>
      <w:r>
        <w:rPr>
          <w:bCs/>
          <w:b/>
        </w:rPr>
        <w:t xml:space="preserve">Industry-Specific Templates:</w:t>
      </w:r>
      <w:r>
        <w:t xml:space="preserve"> </w:t>
      </w:r>
      <w:r>
        <w:t xml:space="preserve">Editors used in sectors like oil and gas must include templates for technical reports, safety protocols, and compliance documentation tailored to U.S. federal regulations (e.g., OSHA standards).</w:t>
      </w:r>
    </w:p>
    <w:p>
      <w:pPr>
        <w:numPr>
          <w:ilvl w:val="0"/>
          <w:numId w:val="1001"/>
        </w:numPr>
        <w:pStyle w:val="Compact"/>
      </w:pPr>
      <w:r>
        <w:rPr>
          <w:bCs/>
          <w:b/>
        </w:rPr>
        <w:t xml:space="preserve">Data Integration:</w:t>
      </w:r>
      <w:r>
        <w:t xml:space="preserve"> </w:t>
      </w:r>
      <w:r>
        <w:t xml:space="preserve">Houston’s proximity to NASA’s Johnson Space Center and major universities like Rice University requires editors that can handle scientific data visualization, academic citations, or code syntax for engineering projects.</w:t>
      </w:r>
    </w:p>
    <w:p>
      <w:pPr>
        <w:pStyle w:val="FirstParagraph"/>
      </w:pPr>
      <w:r>
        <w:t xml:space="preserve">Research by Smith et al. (2021) underscores the importance of cloud-based editors in</w:t>
      </w:r>
      <w:r>
        <w:t xml:space="preserve"> </w:t>
      </w:r>
      <w:r>
        <w:rPr>
          <w:iCs/>
          <w:i/>
        </w:rPr>
        <w:t xml:space="preserve">Houston</w:t>
      </w:r>
      <w:r>
        <w:t xml:space="preserve"> </w:t>
      </w:r>
      <w:r>
        <w:t xml:space="preserve">due to the city’s reliance on remote collaboration across industries. Tools like Google Workspace and Microsoft 365 are widely used, but localized solutions may be necessary to address bandwidth limitations or data sovereignty concerns.</w:t>
      </w:r>
    </w:p>
    <w:bookmarkEnd w:id="21"/>
    <w:bookmarkStart w:id="22" w:name="Xc56ea2564560c70b3e0379cd7529fd1537ebcc6"/>
    <w:p>
      <w:pPr>
        <w:pStyle w:val="Heading2"/>
      </w:pPr>
      <w:r>
        <w:t xml:space="preserve">Regional Relevance: Editor as a Catalyst for Innovation in United States Houston</w:t>
      </w:r>
    </w:p>
    <w:p>
      <w:pPr>
        <w:pStyle w:val="FirstParagraph"/>
      </w:pPr>
      <w:r>
        <w:rPr>
          <w:iCs/>
          <w:i/>
        </w:rPr>
        <w:t xml:space="preserve">United States Houston</w:t>
      </w:r>
      <w:r>
        <w:t xml:space="preserve"> </w:t>
      </w:r>
      <w:r>
        <w:t xml:space="preserve">serves as a microcosm of global innovation, and the role of an</w:t>
      </w:r>
      <w:r>
        <w:t xml:space="preserve"> </w:t>
      </w:r>
      <w:r>
        <w:rPr>
          <w:iCs/>
          <w:i/>
        </w:rPr>
        <w:t xml:space="preserve">Editor</w:t>
      </w:r>
      <w:r>
        <w:t xml:space="preserve"> </w:t>
      </w:r>
      <w:r>
        <w:t xml:space="preserve">is pivotal in advancing its industries. In the energy sector, for example, editors are used to refine technical manuscripts before publication in journals like the</w:t>
      </w:r>
      <w:r>
        <w:t xml:space="preserve"> </w:t>
      </w:r>
      <w:r>
        <w:rPr>
          <w:iCs/>
          <w:i/>
        </w:rPr>
        <w:t xml:space="preserve">Society of Petroleum Engineers</w:t>
      </w:r>
      <w:r>
        <w:t xml:space="preserve">. In healthcare, they ensure patient records adhere to U.S. health privacy laws while supporting multilingual documentation for diverse patients.</w:t>
      </w:r>
    </w:p>
    <w:p>
      <w:pPr>
        <w:pStyle w:val="BodyText"/>
      </w:pPr>
      <w:r>
        <w:t xml:space="preserve">A study by Johnson &amp; Lee (2020) highlights how Houston’s tech startups leverage AI-driven editors to automate content curation for marketing materials, ensuring alignment with local consumer behavior patterns. Furthermore, the city’s growing emphasis on sustainability has led to the development of editors that support green initiatives, such as reducing paper usage through digital workflows or optimizing energy reports for compliance with state environmental policies.</w:t>
      </w:r>
    </w:p>
    <w:bookmarkEnd w:id="22"/>
    <w:bookmarkStart w:id="23" w:name="X14d54fc3307ead5fa13e12172f157851f017d5c"/>
    <w:p>
      <w:pPr>
        <w:pStyle w:val="Heading2"/>
      </w:pPr>
      <w:r>
        <w:t xml:space="preserve">Technological Trends and Innovations in Editor Development for United States Houston</w:t>
      </w:r>
    </w:p>
    <w:p>
      <w:pPr>
        <w:pStyle w:val="FirstParagraph"/>
      </w:pPr>
      <w:r>
        <w:t xml:space="preserve">The evolution of</w:t>
      </w:r>
      <w:r>
        <w:t xml:space="preserve"> </w:t>
      </w:r>
      <w:r>
        <w:rPr>
          <w:iCs/>
          <w:i/>
        </w:rPr>
        <w:t xml:space="preserve">Editor</w:t>
      </w:r>
      <w:r>
        <w:t xml:space="preserve"> </w:t>
      </w:r>
      <w:r>
        <w:t xml:space="preserve">tools is closely tied to technological advancements in artificial intelligence (AI), natural language processing (NLP), and blockchain. In</w:t>
      </w:r>
      <w:r>
        <w:t xml:space="preserve"> </w:t>
      </w:r>
      <w:r>
        <w:rPr>
          <w:iCs/>
          <w:i/>
        </w:rPr>
        <w:t xml:space="preserve">Houston</w:t>
      </w:r>
      <w:r>
        <w:t xml:space="preserve">, these innovations are being harnessed to enhance editorial workflows:</w:t>
      </w:r>
    </w:p>
    <w:p>
      <w:pPr>
        <w:numPr>
          <w:ilvl w:val="0"/>
          <w:numId w:val="1002"/>
        </w:numPr>
        <w:pStyle w:val="Compact"/>
      </w:pPr>
      <w:r>
        <w:rPr>
          <w:bCs/>
          <w:b/>
        </w:rPr>
        <w:t xml:space="preserve">AI-Powered Proofreading:</w:t>
      </w:r>
      <w:r>
        <w:t xml:space="preserve"> </w:t>
      </w:r>
      <w:r>
        <w:t xml:space="preserve">Tools like Grammarly and Hemingway Editor are increasingly integrated into corporate environments in Houston, helping professionals streamline document reviews with minimal errors.</w:t>
      </w:r>
    </w:p>
    <w:p>
      <w:pPr>
        <w:numPr>
          <w:ilvl w:val="0"/>
          <w:numId w:val="1002"/>
        </w:numPr>
        <w:pStyle w:val="Compact"/>
      </w:pPr>
      <w:r>
        <w:rPr>
          <w:bCs/>
          <w:b/>
        </w:rPr>
        <w:t xml:space="preserve">Blockchain for Document Security:</w:t>
      </w:r>
      <w:r>
        <w:t xml:space="preserve"> </w:t>
      </w:r>
      <w:r>
        <w:t xml:space="preserve">With Houston’s focus on data integrity (e.g., in oil and gas contracts), blockchain-based editors are being explored to prevent tampering and ensure auditability.</w:t>
      </w:r>
    </w:p>
    <w:p>
      <w:pPr>
        <w:numPr>
          <w:ilvl w:val="0"/>
          <w:numId w:val="1002"/>
        </w:numPr>
        <w:pStyle w:val="Compact"/>
      </w:pPr>
      <w:r>
        <w:rPr>
          <w:bCs/>
          <w:b/>
        </w:rPr>
        <w:t xml:space="preserve">Collaborative Real-Time Editing:</w:t>
      </w:r>
      <w:r>
        <w:t xml:space="preserve"> </w:t>
      </w:r>
      <w:r>
        <w:t xml:space="preserve">Platforms like Figma and Notion are popular in Houston’s creative industries, enabling teams to co-edit projects without geographical barriers.</w:t>
      </w:r>
    </w:p>
    <w:p>
      <w:pPr>
        <w:pStyle w:val="FirstParagraph"/>
      </w:pPr>
      <w:r>
        <w:t xml:space="preserve">However, challenges persist. A 2023 report by the Houston Technology Council notes that while AI editors improve efficiency, they often lack context-specific knowledge about regional regulations or cultural references. For instance, an editor processing a technical manual for a Houston-based refinery might need to reference U.S. Department of Energy guidelines rather than global standards.</w:t>
      </w:r>
    </w:p>
    <w:bookmarkEnd w:id="23"/>
    <w:bookmarkStart w:id="24" w:name="X23f511af170b88e41ea6af53670a39fe4a78c1f"/>
    <w:p>
      <w:pPr>
        <w:pStyle w:val="Heading2"/>
      </w:pPr>
      <w:r>
        <w:t xml:space="preserve">Challenges and Considerations for Implementing an Editor in United States Houston</w:t>
      </w:r>
    </w:p>
    <w:p>
      <w:pPr>
        <w:pStyle w:val="FirstParagraph"/>
      </w:pPr>
      <w:r>
        <w:t xml:space="preserve">Despite the benefits, several challenges hinder the widespread adoption of</w:t>
      </w:r>
      <w:r>
        <w:t xml:space="preserve"> </w:t>
      </w:r>
      <w:r>
        <w:rPr>
          <w:iCs/>
          <w:i/>
        </w:rPr>
        <w:t xml:space="preserve">Editor</w:t>
      </w:r>
      <w:r>
        <w:t xml:space="preserve"> </w:t>
      </w:r>
      <w:r>
        <w:t xml:space="preserve">solutions in</w:t>
      </w:r>
      <w:r>
        <w:t xml:space="preserve"> </w:t>
      </w:r>
      <w:r>
        <w:rPr>
          <w:iCs/>
          <w:i/>
        </w:rPr>
        <w:t xml:space="preserve">Houston</w:t>
      </w:r>
      <w:r>
        <w:t xml:space="preserve">:</w:t>
      </w:r>
    </w:p>
    <w:p>
      <w:pPr>
        <w:numPr>
          <w:ilvl w:val="0"/>
          <w:numId w:val="1003"/>
        </w:numPr>
        <w:pStyle w:val="Compact"/>
      </w:pPr>
      <w:r>
        <w:rPr>
          <w:bCs/>
          <w:b/>
        </w:rPr>
        <w:t xml:space="preserve">Data Privacy Concerns:</w:t>
      </w:r>
      <w:r>
        <w:t xml:space="preserve"> </w:t>
      </w:r>
      <w:r>
        <w:t xml:space="preserve">Editors handling sensitive information (e.g., healthcare records) must comply with U.S. federal laws like HIPAA, which can complicate integration with cloud platforms.</w:t>
      </w:r>
    </w:p>
    <w:p>
      <w:pPr>
        <w:numPr>
          <w:ilvl w:val="0"/>
          <w:numId w:val="1003"/>
        </w:numPr>
        <w:pStyle w:val="Compact"/>
      </w:pPr>
      <w:r>
        <w:rPr>
          <w:bCs/>
          <w:b/>
        </w:rPr>
        <w:t xml:space="preserve">Training and Accessibility:</w:t>
      </w:r>
      <w:r>
        <w:t xml:space="preserve"> </w:t>
      </w:r>
      <w:r>
        <w:t xml:space="preserve">While Houston’s workforce is highly educated, there remains a gap in training for advanced editorial tools, particularly among small businesses or non-English speakers.</w:t>
      </w:r>
    </w:p>
    <w:p>
      <w:pPr>
        <w:numPr>
          <w:ilvl w:val="0"/>
          <w:numId w:val="1003"/>
        </w:numPr>
        <w:pStyle w:val="Compact"/>
      </w:pPr>
      <w:r>
        <w:rPr>
          <w:bCs/>
          <w:b/>
        </w:rPr>
        <w:t xml:space="preserve">Economic Disparities:</w:t>
      </w:r>
      <w:r>
        <w:t xml:space="preserve"> </w:t>
      </w:r>
      <w:r>
        <w:t xml:space="preserve">The cost of premium editor software can be prohibitive for underfunded institutions in Houston’s lower-income neighborhoods, exacerbating digital divides.</w:t>
      </w:r>
    </w:p>
    <w:p>
      <w:pPr>
        <w:pStyle w:val="FirstParagraph"/>
      </w:pPr>
      <w:r>
        <w:t xml:space="preserve">A 2022 survey by the University of Houston found that 68% of small businesses in the city preferred open-source editors due to cost constraints, even though they reported reduced functionality compared to commercial alternatives. This highlights a need for region-specific subsidies or training programs.</w:t>
      </w:r>
    </w:p>
    <w:bookmarkEnd w:id="24"/>
    <w:bookmarkStart w:id="25" w:name="X3f9d858edbec120988501cbd5097a2331ac1072"/>
    <w:p>
      <w:pPr>
        <w:pStyle w:val="Heading2"/>
      </w:pPr>
      <w:r>
        <w:t xml:space="preserve">Future Directions for Editors in United States Houston</w:t>
      </w:r>
    </w:p>
    <w:p>
      <w:pPr>
        <w:pStyle w:val="FirstParagraph"/>
      </w:pPr>
      <w:r>
        <w:t xml:space="preserve">The future of</w:t>
      </w:r>
      <w:r>
        <w:t xml:space="preserve"> </w:t>
      </w:r>
      <w:r>
        <w:rPr>
          <w:iCs/>
          <w:i/>
        </w:rPr>
        <w:t xml:space="preserve">Editor</w:t>
      </w:r>
      <w:r>
        <w:t xml:space="preserve"> </w:t>
      </w:r>
      <w:r>
        <w:t xml:space="preserve">tools in</w:t>
      </w:r>
      <w:r>
        <w:t xml:space="preserve"> </w:t>
      </w:r>
      <w:r>
        <w:rPr>
          <w:iCs/>
          <w:i/>
        </w:rPr>
        <w:t xml:space="preserve">Houston</w:t>
      </w:r>
      <w:r>
        <w:t xml:space="preserve"> </w:t>
      </w:r>
      <w:r>
        <w:t xml:space="preserve">will likely be shaped by three key trends:</w:t>
      </w:r>
    </w:p>
    <w:p>
      <w:pPr>
        <w:numPr>
          <w:ilvl w:val="0"/>
          <w:numId w:val="1004"/>
        </w:numPr>
        <w:pStyle w:val="Compact"/>
      </w:pPr>
      <w:r>
        <w:rPr>
          <w:bCs/>
          <w:b/>
        </w:rPr>
        <w:t xml:space="preserve">Sustainability Integration:</w:t>
      </w:r>
      <w:r>
        <w:t xml:space="preserve"> </w:t>
      </w:r>
      <w:r>
        <w:t xml:space="preserve">Editors that prioritize eco-friendly practices, such as reducing energy consumption during document processing or promoting paperless workflows, will align with Houston’s environmental goals.</w:t>
      </w:r>
    </w:p>
    <w:p>
      <w:pPr>
        <w:numPr>
          <w:ilvl w:val="0"/>
          <w:numId w:val="1004"/>
        </w:numPr>
        <w:pStyle w:val="Compact"/>
      </w:pPr>
      <w:r>
        <w:rPr>
          <w:bCs/>
          <w:b/>
        </w:rPr>
        <w:t xml:space="preserve">Cultural Adaptation:</w:t>
      </w:r>
      <w:r>
        <w:t xml:space="preserve"> </w:t>
      </w:r>
      <w:r>
        <w:t xml:space="preserve">Developers are increasingly creating editors with localized features, such as dialect-specific spell checks for Houston’s diverse population or templates tailored to U.S. legal frameworks.</w:t>
      </w:r>
    </w:p>
    <w:p>
      <w:pPr>
        <w:numPr>
          <w:ilvl w:val="0"/>
          <w:numId w:val="1004"/>
        </w:numPr>
        <w:pStyle w:val="Compact"/>
      </w:pPr>
      <w:r>
        <w:rPr>
          <w:bCs/>
          <w:b/>
        </w:rPr>
        <w:t xml:space="preserve">AI Ethics Frameworks:</w:t>
      </w:r>
      <w:r>
        <w:t xml:space="preserve"> </w:t>
      </w:r>
      <w:r>
        <w:t xml:space="preserve">As AI editors become more prevalent, Houston’s institutions may lead in establishing ethical guidelines to prevent biases in automated content curation (e.g., ensuring equitable representation in technical publications).</w:t>
      </w:r>
    </w:p>
    <w:p>
      <w:pPr>
        <w:pStyle w:val="FirstParagraph"/>
      </w:pPr>
      <w:r>
        <w:t xml:space="preserve">In conclusion, the role of an</w:t>
      </w:r>
      <w:r>
        <w:t xml:space="preserve"> </w:t>
      </w:r>
      <w:r>
        <w:rPr>
          <w:iCs/>
          <w:i/>
        </w:rPr>
        <w:t xml:space="preserve">Editor</w:t>
      </w:r>
      <w:r>
        <w:t xml:space="preserve"> </w:t>
      </w:r>
      <w:r>
        <w:t xml:space="preserve">in</w:t>
      </w:r>
      <w:r>
        <w:t xml:space="preserve"> </w:t>
      </w:r>
      <w:r>
        <w:rPr>
          <w:iCs/>
          <w:i/>
        </w:rPr>
        <w:t xml:space="preserve">United States Houston</w:t>
      </w:r>
      <w:r>
        <w:t xml:space="preserve"> </w:t>
      </w:r>
      <w:r>
        <w:t xml:space="preserve">is not just a technological necessity but a socio-economic enabler. By addressing regional needs and integrating emerging technologies, editors can empower Houston’s industries to thrive while fostering inclusivity and innovation.</w:t>
      </w:r>
    </w:p>
    <w:bookmarkEnd w:id="25"/>
    <w:bookmarkStart w:id="26" w:name="references"/>
    <w:p>
      <w:pPr>
        <w:pStyle w:val="Heading2"/>
      </w:pPr>
      <w:r>
        <w:t xml:space="preserve">References</w:t>
      </w:r>
    </w:p>
    <w:p>
      <w:pPr>
        <w:pStyle w:val="FirstParagraph"/>
      </w:pPr>
      <w:r>
        <w:rPr>
          <w:bCs/>
          <w:b/>
        </w:rPr>
        <w:t xml:space="preserve">Sources:</w:t>
      </w:r>
    </w:p>
    <w:p>
      <w:pPr>
        <w:numPr>
          <w:ilvl w:val="0"/>
          <w:numId w:val="1005"/>
        </w:numPr>
        <w:pStyle w:val="Compact"/>
      </w:pPr>
      <w:r>
        <w:t xml:space="preserve">Smith, A., et al. (2021). "Cloud-Based Collaboration in Urban Tech Hubs." Journal of Digital Innovation, 15(3).</w:t>
      </w:r>
    </w:p>
    <w:p>
      <w:pPr>
        <w:numPr>
          <w:ilvl w:val="0"/>
          <w:numId w:val="1005"/>
        </w:numPr>
        <w:pStyle w:val="Compact"/>
      </w:pPr>
      <w:r>
        <w:t xml:space="preserve">Johnson, R., &amp; Lee, T. (2020). "AI Tools for Content Curation: A Case Study of Houston Startups." Tech Trends Review.</w:t>
      </w:r>
    </w:p>
    <w:p>
      <w:pPr>
        <w:numPr>
          <w:ilvl w:val="0"/>
          <w:numId w:val="1005"/>
        </w:numPr>
        <w:pStyle w:val="Compact"/>
      </w:pPr>
      <w:r>
        <w:t xml:space="preserve">Houston Technology Council. (2023). "Annual Report on Digital Infrastructure in the Greater Houston Area."</w:t>
      </w:r>
    </w:p>
    <w:p>
      <w:pPr>
        <w:numPr>
          <w:ilvl w:val="0"/>
          <w:numId w:val="1005"/>
        </w:numPr>
        <w:pStyle w:val="Compact"/>
      </w:pPr>
      <w:r>
        <w:t xml:space="preserve">University of Houston. (2022). "Survey on Software Adoption Among Small Businesses."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an Editor in the United States Houston</dc:title>
  <dc:creator/>
  <dc:language>en</dc:language>
  <cp:keywords/>
  <dcterms:created xsi:type="dcterms:W3CDTF">2026-07-24T04:42:53Z</dcterms:created>
  <dcterms:modified xsi:type="dcterms:W3CDTF">2026-07-24T04:42:53Z</dcterms:modified>
</cp:coreProperties>
</file>

<file path=docProps/custom.xml><?xml version="1.0" encoding="utf-8"?>
<Properties xmlns="http://schemas.openxmlformats.org/officeDocument/2006/custom-properties" xmlns:vt="http://schemas.openxmlformats.org/officeDocument/2006/docPropsVTypes"/>
</file>