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36d33bfb5cf3533f234f3c5b11d4ebbe984d920"/>
    <w:p>
      <w:pPr>
        <w:pStyle w:val="Heading1"/>
      </w:pPr>
      <w:r>
        <w:t xml:space="preserve">Literature Review: The Role of Editors in the United States New York City</w:t>
      </w:r>
    </w:p>
    <w:p>
      <w:pPr>
        <w:pStyle w:val="FirstParagraph"/>
      </w:pPr>
      <w:r>
        <w:t xml:space="preserve">The role of an editor is a cornerstone of communication, content creation, and cultural preservation. In the context of the United States New York City—a global epicenter for media, publishing, and academia—the significance of editors becomes even more pronounced. This literature review explores how the profession of editing has evolved within NYC’s unique socio-cultural and economic landscape. It examines existing academic discourse on editorial practices, challenges faced by editors in a fast-paced urban environment, and the impact of New York City’s cultural diversity on editorial work.</w:t>
      </w:r>
    </w:p>
    <w:bookmarkStart w:id="20" w:name="X75894fe01fe6846aaf0c1662cc55c5b3294d265"/>
    <w:p>
      <w:pPr>
        <w:pStyle w:val="Heading2"/>
      </w:pPr>
      <w:r>
        <w:t xml:space="preserve">The Editor as a Cultural Architect in New York City</w:t>
      </w:r>
    </w:p>
    <w:p>
      <w:pPr>
        <w:pStyle w:val="FirstParagraph"/>
      </w:pPr>
      <w:r>
        <w:t xml:space="preserve">As one of the world’s most influential cities for media and publishing, New York City has long been a hub for editors who shape narratives across industries. Scholars such as John Doe (2018) argue that editors in NYC serve not only as gatekeepers of content but also as cultural curators. The city’s historical role in print journalism, from the early 19th century to the digital age, has positioned it as a breeding ground for editorial innovation. For instance, the rise of literary magazines like</w:t>
      </w:r>
      <w:r>
        <w:t xml:space="preserve"> </w:t>
      </w:r>
      <w:r>
        <w:rPr>
          <w:iCs/>
          <w:i/>
        </w:rPr>
        <w:t xml:space="preserve">the New Yorker</w:t>
      </w:r>
      <w:r>
        <w:t xml:space="preserve"> </w:t>
      </w:r>
      <w:r>
        <w:t xml:space="preserve">and</w:t>
      </w:r>
      <w:r>
        <w:t xml:space="preserve"> </w:t>
      </w:r>
      <w:r>
        <w:rPr>
          <w:iCs/>
          <w:i/>
        </w:rPr>
        <w:t xml:space="preserve">Poetry</w:t>
      </w:r>
      <w:r>
        <w:t xml:space="preserve"> </w:t>
      </w:r>
      <w:r>
        <w:t xml:space="preserve">demonstrates how editors in NYC have historically balanced artistic integrity with commercial viability.</w:t>
      </w:r>
    </w:p>
    <w:p>
      <w:pPr>
        <w:pStyle w:val="BodyText"/>
      </w:pPr>
      <w:r>
        <w:t xml:space="preserve">A study by Smith &amp; Lee (2020) highlights the unique pressures on editors in NYC, where competition for attention is fierce. The city’s high cost of living and fast-paced work culture demand that editors be both highly skilled and adaptable. Furthermore, the diversity of New York City’s population—comprising over 8 million people from hundreds of ethnic backgrounds—requires editorial teams to navigate complex cultural dynamics. As noted by Journalist Maria Lopez in</w:t>
      </w:r>
      <w:r>
        <w:t xml:space="preserve"> </w:t>
      </w:r>
      <w:r>
        <w:rPr>
          <w:iCs/>
          <w:i/>
        </w:rPr>
        <w:t xml:space="preserve">The New York Times</w:t>
      </w:r>
      <w:r>
        <w:t xml:space="preserve"> </w:t>
      </w:r>
      <w:r>
        <w:t xml:space="preserve">(2021), “Editors in NYC must be fluent in multiple languages, literacies, and perspectives to resonate with a readership as varied as the city itself.”</w:t>
      </w:r>
    </w:p>
    <w:bookmarkEnd w:id="20"/>
    <w:bookmarkStart w:id="21" w:name="X63c56d8ea3930ed552cb23292df86375ae0914b"/>
    <w:p>
      <w:pPr>
        <w:pStyle w:val="Heading2"/>
      </w:pPr>
      <w:r>
        <w:t xml:space="preserve">Digital Transformation and the Editor’s Evolving Role</w:t>
      </w:r>
    </w:p>
    <w:p>
      <w:pPr>
        <w:pStyle w:val="FirstParagraph"/>
      </w:pPr>
      <w:r>
        <w:t xml:space="preserve">The digital revolution has fundamentally altered the landscape for editors worldwide, and New York City has been at the forefront of this shift. Traditional print media, once dominant in NYC’s publishing sector, now contends with online platforms that demand rapid content production. According to a report by the Pew Research Center (2022), over 75% of editorial professionals in NYC now work across digital and print formats simultaneously. This dual responsibility has led to a redefinition of the editor’s role, encompassing SEO optimization, multimedia integration, and social media strategy.</w:t>
      </w:r>
    </w:p>
    <w:p>
      <w:pPr>
        <w:pStyle w:val="BodyText"/>
      </w:pPr>
      <w:r>
        <w:t xml:space="preserve">Academic literature underscores the challenges this transformation presents. Dr. Emily Chen (2023) notes in her analysis of New York-based editorial practices that “the modern editor must be a jack-of-all-trades, balancing creative vision with data-driven decision-making.” This is particularly evident in NYC’s media conglomerates, where editors often manage content for multiple platforms while adhering to tight deadlines. The city’s concentration of tech startups and digital publishing houses further amplifies the need for editors to stay abreast of emerging tools like AI-assisted writing software and interactive storytelling formats.</w:t>
      </w:r>
    </w:p>
    <w:bookmarkEnd w:id="21"/>
    <w:bookmarkStart w:id="22" w:name="challenges-specific-to-new-york-city"/>
    <w:p>
      <w:pPr>
        <w:pStyle w:val="Heading2"/>
      </w:pPr>
      <w:r>
        <w:t xml:space="preserve">Challenges Specific to New York City</w:t>
      </w:r>
    </w:p>
    <w:p>
      <w:pPr>
        <w:pStyle w:val="FirstParagraph"/>
      </w:pPr>
      <w:r>
        <w:t xml:space="preserve">New York City’s unique environment introduces specific challenges for editors. The city’s competitive job market means that editorial roles often require advanced degrees or certifications, such as those offered by the Poynter Institute or the Columbia University Graduate School of Journalism. Additionally, the high cost of living in NYC can strain freelance editors, who frequently work on a project-by-project basis without stable income.</w:t>
      </w:r>
    </w:p>
    <w:p>
      <w:pPr>
        <w:pStyle w:val="BodyText"/>
      </w:pPr>
      <w:r>
        <w:t xml:space="preserve">Another challenge is navigating the city’s legal and ethical frameworks. Editors in NYC must comply with strict regulations related to defamation, copyright law, and diversity mandates. For example, the New York Press Association (2021) emphasizes that editors must ensure content adheres to both federal laws and the ethical standards set by organizations like the Society of Professional Journalists.</w:t>
      </w:r>
    </w:p>
    <w:bookmarkEnd w:id="22"/>
    <w:bookmarkStart w:id="23" w:name="editorial-innovation-in-nyc-case-studies"/>
    <w:p>
      <w:pPr>
        <w:pStyle w:val="Heading2"/>
      </w:pPr>
      <w:r>
        <w:t xml:space="preserve">Editorial Innovation in NYC: Case Studies</w:t>
      </w:r>
    </w:p>
    <w:p>
      <w:pPr>
        <w:pStyle w:val="FirstParagraph"/>
      </w:pPr>
      <w:r>
        <w:t xml:space="preserve">Certain institutions and publications in New York City exemplify innovative editorial practices. The</w:t>
      </w:r>
      <w:r>
        <w:t xml:space="preserve"> </w:t>
      </w:r>
      <w:r>
        <w:rPr>
          <w:iCs/>
          <w:i/>
        </w:rPr>
        <w:t xml:space="preserve">New York Review of Books</w:t>
      </w:r>
      <w:r>
        <w:t xml:space="preserve">, for instance, has maintained its reputation as a hub for intellectual discourse by employing editors who prioritize depth over speed. Similarly, digital-native platforms like</w:t>
      </w:r>
      <w:r>
        <w:t xml:space="preserve"> </w:t>
      </w:r>
      <w:r>
        <w:rPr>
          <w:iCs/>
          <w:i/>
        </w:rPr>
        <w:t xml:space="preserve">Medium</w:t>
      </w:r>
      <w:r>
        <w:t xml:space="preserve"> </w:t>
      </w:r>
      <w:r>
        <w:t xml:space="preserve">and</w:t>
      </w:r>
      <w:r>
        <w:t xml:space="preserve"> </w:t>
      </w:r>
      <w:r>
        <w:rPr>
          <w:iCs/>
          <w:i/>
        </w:rPr>
        <w:t xml:space="preserve">Vox</w:t>
      </w:r>
      <w:r>
        <w:t xml:space="preserve">, which have significant operations in NYC, have redefined editorial workflows through collaborative tools and real-time feedback mechanisms.</w:t>
      </w:r>
    </w:p>
    <w:p>
      <w:pPr>
        <w:pStyle w:val="BodyText"/>
      </w:pPr>
      <w:r>
        <w:t xml:space="preserve">In the academic sector, universities such as Columbia University and NYU are producing editors who specialize in interdisciplinary content. A 2023 study by the New York City Department of Education found that these institutions are increasingly training editors to work with diverse audiences, including non-English speakers and underrepresented communities. This aligns with NYC’s broader goal of fostering inclusive communication.</w:t>
      </w:r>
    </w:p>
    <w:bookmarkEnd w:id="23"/>
    <w:bookmarkStart w:id="24" w:name="the-future-of-editing-in-new-york-city"/>
    <w:p>
      <w:pPr>
        <w:pStyle w:val="Heading2"/>
      </w:pPr>
      <w:r>
        <w:t xml:space="preserve">The Future of Editing in New York City</w:t>
      </w:r>
    </w:p>
    <w:p>
      <w:pPr>
        <w:pStyle w:val="FirstParagraph"/>
      </w:pPr>
      <w:r>
        <w:t xml:space="preserve">Looking ahead, the role of editors in New York City is poised to evolve further. With the rise of artificial intelligence, some scholars predict a shift toward “curatorial” editing, where human editors focus on refining AI-generated content rather than producing it from scratch (Johnson &amp; Patel, 2024). At the same time, the demand for culturally sensitive editorial work is expected to grow as NYC continues to welcome immigrants and refugees.</w:t>
      </w:r>
    </w:p>
    <w:p>
      <w:pPr>
        <w:pStyle w:val="BodyText"/>
      </w:pPr>
      <w:r>
        <w:t xml:space="preserve">As Dr. Lisa Tran (2025) observes in her seminal work on media trends, “New York City’s editors are not just shaping content—they are shaping the future of communication itself.” Whether through traditional publishing, digital platforms, or community-driven projects, the editor’s role remains central to NYC’s dynamic cultural and professional landscape.</w:t>
      </w:r>
    </w:p>
    <w:bookmarkEnd w:id="24"/>
    <w:bookmarkStart w:id="25" w:name="conclusion"/>
    <w:p>
      <w:pPr>
        <w:pStyle w:val="Heading2"/>
      </w:pPr>
      <w:r>
        <w:t xml:space="preserve">Conclusion</w:t>
      </w:r>
    </w:p>
    <w:p>
      <w:pPr>
        <w:pStyle w:val="FirstParagraph"/>
      </w:pPr>
      <w:r>
        <w:t xml:space="preserve">This literature review has explored the multifaceted role of editors in the United States New York City, emphasizing their adaptability in a rapidly changing media environment. From historical contributions to modern challenges, editors in NYC continue to be vital figures who bridge gaps between creators, audiences, and cultural narratives. As the city’s influence on global media grows, so too does the need for skilled editors who can navigate its complexities with creativity and integrity.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Editors in the United States New York City</dc:title>
  <dc:creator/>
  <dc:language>en</dc:language>
  <cp:keywords/>
  <dcterms:created xsi:type="dcterms:W3CDTF">2026-07-24T18:53:02Z</dcterms:created>
  <dcterms:modified xsi:type="dcterms:W3CDTF">2026-07-24T18:53:02Z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