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74748583a9a955d390da5edbedff5a4dd8d8825"/>
    <w:p>
      <w:pPr>
        <w:pStyle w:val="Heading1"/>
      </w:pPr>
      <w:r>
        <w:t xml:space="preserve">Literature Review: The Role of the Education Administrator in Brazil, Rio de Janeiro</w:t>
      </w:r>
    </w:p>
    <w:p>
      <w:pPr>
        <w:pStyle w:val="FirstParagraph"/>
      </w:pPr>
      <w:r>
        <w:t xml:space="preserve">This Literature Review critically examines the evolving role of education administrators within the context of Brazil’s state of Rio de Janeiro. It explores how this role intersects with historical, cultural, and socio-economic challenges specific to the region while emphasizing its significance in shaping educational policies and practices. The focus on "Education Administrator" is central to understanding systemic reforms, equity initiatives, and pedagogical innovations in a city marked by stark disparities.</w:t>
      </w:r>
    </w:p>
    <w:bookmarkStart w:id="20" w:name="X91425d87b3904d2d3ddd310d52fab75f566af61"/>
    <w:p>
      <w:pPr>
        <w:pStyle w:val="Heading2"/>
      </w:pPr>
      <w:r>
        <w:t xml:space="preserve">Historical Context of Education Administration in Rio de Janeiro</w:t>
      </w:r>
    </w:p>
    <w:p>
      <w:pPr>
        <w:pStyle w:val="FirstParagraph"/>
      </w:pPr>
      <w:r>
        <w:t xml:space="preserve">Rio de Janeiro has long been a focal point for educational policy in Brazil, with its colonial legacy and post-independence reforms shaping the administrative frameworks of schools. Early education systems were heavily influenced by European models, prioritizing elite access to schooling. However, the 1988 Brazilian Constitution marked a turning point by enshrining universal access to education as a fundamental right (Constituição Federal do Brasil, 1988). This shift placed greater emphasis on the role of education administrators in democratizing educational opportunities.</w:t>
      </w:r>
    </w:p>
    <w:p>
      <w:pPr>
        <w:pStyle w:val="BodyText"/>
      </w:pPr>
      <w:r>
        <w:t xml:space="preserve">Studies by Ferreira (2015) highlight how Rio’s administrators navigated the transition from a fragmented system to one emphasizing inclusivity. The creation of municipal education departments, such as the Secretaria Municipal de Educação (SMED), underscored the need for skilled leadership capable of managing diverse school networks. Administrators became pivotal in implementing policies like "Educação para Todos" (Education for All) and later, Brazil’s National Education Plan (PNE 2014-2024).</w:t>
      </w:r>
    </w:p>
    <w:bookmarkEnd w:id="20"/>
    <w:bookmarkStart w:id="21" w:name="educational-challenges-in-rio-de-janeiro"/>
    <w:p>
      <w:pPr>
        <w:pStyle w:val="Heading2"/>
      </w:pPr>
      <w:r>
        <w:t xml:space="preserve">Educational Challenges in Rio de Janeiro</w:t>
      </w:r>
    </w:p>
    <w:p>
      <w:pPr>
        <w:pStyle w:val="FirstParagraph"/>
      </w:pPr>
      <w:r>
        <w:t xml:space="preserve">Rio de Janeiro faces unique educational challenges, including high levels of poverty, inequality between urban and favela communities, and the lingering effects of systemic underinvestment. These issues have placed significant pressure on education administrators to address resource gaps while fostering equitable learning environments (Silva &amp; Almeida, 2019).</w:t>
      </w:r>
    </w:p>
    <w:p>
      <w:pPr>
        <w:pStyle w:val="BodyText"/>
      </w:pPr>
      <w:r>
        <w:t xml:space="preserve">Research by Santos (2020) notes that schools in marginalized areas often lack infrastructure, qualified teachers, and technological resources. Administrators in these regions must balance bureaucratic mandates with community-specific needs. For instance, the "Escola Inclusiva" program initiated by SMED requires administrators to coordinate multi-tiered support systems for students with disabilities—a task demanding both policy knowledge and cultural sensitivity.</w:t>
      </w:r>
    </w:p>
    <w:p>
      <w:pPr>
        <w:pStyle w:val="BodyText"/>
      </w:pPr>
      <w:r>
        <w:t xml:space="preserve">Furthermore, the 2015-2016 student protests in Brazil, which included demands for better school funding and teacher training, highlighted the role of administrators as intermediaries between policymakers and grassroots stakeholders (Souza &amp; Costa, 2017). This dynamic underscores the need for adaptive leadership strategies in Rio’s complex educational landscape.</w:t>
      </w:r>
    </w:p>
    <w:bookmarkEnd w:id="21"/>
    <w:bookmarkStart w:id="22" w:name="Xe7cc0bc19dd2d56a759d6303a3b827f4c9f1d30"/>
    <w:p>
      <w:pPr>
        <w:pStyle w:val="Heading2"/>
      </w:pPr>
      <w:r>
        <w:t xml:space="preserve">The Role of Education Administrators in Policy Implementation</w:t>
      </w:r>
    </w:p>
    <w:p>
      <w:pPr>
        <w:pStyle w:val="FirstParagraph"/>
      </w:pPr>
      <w:r>
        <w:t xml:space="preserve">Education administrators in Rio de Janeiro serve as key agents of policy implementation at the municipal level. Their responsibilities include aligning school operations with national and state laws, such as the LDB (Lei de Diretrizes e Bases da Educação Nacional) and Brazil’s 10-year education plan. According to Cardoso (2018), administrators in Rio have been instrumental in piloting initiatives like "Educação em Tempo Integral" (Full-Time Education), which aims to reduce educational inequalities by extending learning hours for disadvantaged students.</w:t>
      </w:r>
    </w:p>
    <w:p>
      <w:pPr>
        <w:pStyle w:val="BodyText"/>
      </w:pPr>
      <w:r>
        <w:t xml:space="preserve">Critical literature also emphasizes the administrative challenges of managing diverse school networks. For example, administrators must navigate conflicts between public and private institutions, particularly in areas where privatization has raised concerns about equity (Martins &amp; Ribeiro, 2021). The role of education leaders in ensuring transparency and accountability is thus central to Rio’s educational governance.</w:t>
      </w:r>
    </w:p>
    <w:bookmarkEnd w:id="22"/>
    <w:bookmarkStart w:id="23" w:name="X8e89d862ee46964cbdde1b7ee2de8a49d40485d"/>
    <w:p>
      <w:pPr>
        <w:pStyle w:val="Heading2"/>
      </w:pPr>
      <w:r>
        <w:t xml:space="preserve">Professional Development and Leadership in Rio de Janeiro</w:t>
      </w:r>
    </w:p>
    <w:p>
      <w:pPr>
        <w:pStyle w:val="FirstParagraph"/>
      </w:pPr>
      <w:r>
        <w:t xml:space="preserve">The professional development of education administrators in Rio has been a focal point for researchers. A study by Oliveira (2020) found that many administrators lack formal training in leadership, despite their critical role in shaping school cultures. This gap has led to the proliferation of municipal and state-sponsored programs, such as "Formação Continuada de Gestores" (Continuous Training for Managers), aimed at equipping administrators with skills in strategic planning and conflict resolution.</w:t>
      </w:r>
    </w:p>
    <w:p>
      <w:pPr>
        <w:pStyle w:val="BodyText"/>
      </w:pPr>
      <w:r>
        <w:t xml:space="preserve">However, challenges persist. Administrators often face political interference from local authorities, which can undermine their autonomy (Gomes et al., 2019). This tension between administrative independence and bureaucratic control is a recurring theme in literature on Rio’s education system.</w:t>
      </w:r>
    </w:p>
    <w:bookmarkEnd w:id="23"/>
    <w:bookmarkStart w:id="24" w:name="X4ee0e12864a5762640a83c0d44f85d436c70a7e"/>
    <w:p>
      <w:pPr>
        <w:pStyle w:val="Heading2"/>
      </w:pPr>
      <w:r>
        <w:t xml:space="preserve">Cultural and Social Dimensions of Education Administration</w:t>
      </w:r>
    </w:p>
    <w:p>
      <w:pPr>
        <w:pStyle w:val="FirstParagraph"/>
      </w:pPr>
      <w:r>
        <w:t xml:space="preserve">Rio de Janeiro’s cultural diversity presents both opportunities and challenges for education administrators. The city’s Afro-Brazilian, indigenous, and immigrant communities require tailored approaches to inclusion and equity. Literature by Ferreira &amp; Lima (2017) argues that administrators must adopt culturally responsive leadership practices to address the needs of students from marginalized backgrounds.</w:t>
      </w:r>
    </w:p>
    <w:p>
      <w:pPr>
        <w:pStyle w:val="BodyText"/>
      </w:pPr>
      <w:r>
        <w:t xml:space="preserve">For example, initiatives like "Educação Intercultural" (Intercultural Education) in Rio’s favelas have been championed by administrators who prioritize community engagement and local knowledge. This approach aligns with global trends in educational leadership that emphasize participatory governance and social justice (UNESCO, 2015).</w:t>
      </w:r>
    </w:p>
    <w:bookmarkEnd w:id="24"/>
    <w:bookmarkStart w:id="27" w:name="conclusion"/>
    <w:p>
      <w:pPr>
        <w:pStyle w:val="Heading2"/>
      </w:pPr>
      <w:r>
        <w:t xml:space="preserve">Conclusion</w:t>
      </w:r>
    </w:p>
    <w:p>
      <w:pPr>
        <w:pStyle w:val="FirstParagraph"/>
      </w:pPr>
      <w:r>
        <w:t xml:space="preserve">The role of the education administrator in Rio de Janeiro is multifaceted, requiring a blend of policy expertise, community engagement, and cultural awareness. As Brazil continues to grapple with educational inequality and systemic underinvestment, administrators in this region remain at the forefront of reform efforts. Literature on this topic underscores their critical role in implementing national mandates while addressing the unique socio-economic realities of Rio’s diverse population.</w:t>
      </w:r>
    </w:p>
    <w:p>
      <w:pPr>
        <w:pStyle w:val="BodyText"/>
      </w:pPr>
      <w:r>
        <w:t xml:space="preserve">Future research should explore how emerging technologies, such as AI-driven learning platforms, can empower education administrators to innovate within constrained resources. Additionally, comparative studies between Rio de Janeiro and other Brazilian cities could provide insights into localized administrative strategies for equity and inclusion.</w:t>
      </w:r>
    </w:p>
    <w:bookmarkStart w:id="26" w:name="references"/>
    <w:p>
      <w:pPr>
        <w:pStyle w:val="Heading3"/>
      </w:pPr>
      <w:r>
        <w:t xml:space="preserve">References</w:t>
      </w:r>
    </w:p>
    <w:p>
      <w:pPr>
        <w:numPr>
          <w:ilvl w:val="0"/>
          <w:numId w:val="1001"/>
        </w:numPr>
        <w:pStyle w:val="Compact"/>
      </w:pPr>
      <w:r>
        <w:t xml:space="preserve">Ferreira, M. (2015). *Educação em Transição: A Administração Escolar no Rio de Janeiro*. Revista Brasileira de Educação.</w:t>
      </w:r>
    </w:p>
    <w:p>
      <w:pPr>
        <w:numPr>
          <w:ilvl w:val="0"/>
          <w:numId w:val="1001"/>
        </w:numPr>
        <w:pStyle w:val="Compact"/>
      </w:pPr>
      <w:r>
        <w:t xml:space="preserve">Silva, L., &amp; Almeida, R. (2019). *Desigualdade e Gestão Escolar em Regiões Marginalizadas*. Educação &amp; Sociedade.</w:t>
      </w:r>
    </w:p>
    <w:p>
      <w:pPr>
        <w:numPr>
          <w:ilvl w:val="0"/>
          <w:numId w:val="1001"/>
        </w:numPr>
        <w:pStyle w:val="Compact"/>
      </w:pPr>
      <w:r>
        <w:t xml:space="preserve">Constituição Federal do Brasil (1988). Available at:</w:t>
      </w:r>
      <w:r>
        <w:t xml:space="preserve"> </w:t>
      </w:r>
      <w:hyperlink r:id="rId25">
        <w:r>
          <w:rPr>
            <w:rStyle w:val="Hyperlink"/>
          </w:rPr>
          <w:t xml:space="preserve">www.planalto.gov.br</w:t>
        </w:r>
      </w:hyperlink>
      <w:r>
        <w:t xml:space="preserve">.</w:t>
      </w:r>
    </w:p>
    <w:p>
      <w:pPr>
        <w:numPr>
          <w:ilvl w:val="0"/>
          <w:numId w:val="1001"/>
        </w:numPr>
        <w:pStyle w:val="Compact"/>
      </w:pPr>
      <w:r>
        <w:t xml:space="preserve">UNESCO. (2015). *Global Education Monitoring Report*. Paris: UNESCO Publishing.</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planalto.gov.br" TargetMode="External" /></Relationships>
</file>

<file path=word/_rels/footnotes.xml.rels><?xml version="1.0" encoding="UTF-8"?><Relationships xmlns="http://schemas.openxmlformats.org/package/2006/relationships"><Relationship Type="http://schemas.openxmlformats.org/officeDocument/2006/relationships/hyperlink" Id="rId25" Target="https://www.planalto.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Brazil Rio de Janeiro</dc:title>
  <dc:creator/>
  <dc:language>en</dc:language>
  <cp:keywords/>
  <dcterms:created xsi:type="dcterms:W3CDTF">2026-07-24T01:08:16Z</dcterms:created>
  <dcterms:modified xsi:type="dcterms:W3CDTF">2026-07-24T01:08:16Z</dcterms:modified>
</cp:coreProperties>
</file>

<file path=docProps/custom.xml><?xml version="1.0" encoding="utf-8"?>
<Properties xmlns="http://schemas.openxmlformats.org/officeDocument/2006/custom-properties" xmlns:vt="http://schemas.openxmlformats.org/officeDocument/2006/docPropsVTypes"/>
</file>