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4" w:name="X46621fe81e2686ebc436948cdc765e01bdea361"/>
    <w:p>
      <w:pPr>
        <w:pStyle w:val="Heading1"/>
      </w:pPr>
      <w:r>
        <w:t xml:space="preserve">Literature Review: Education Administrator in Brazil São Paulo</w:t>
      </w:r>
    </w:p>
    <w:bookmarkStart w:id="20" w:name="introduction"/>
    <w:p>
      <w:pPr>
        <w:pStyle w:val="Heading2"/>
      </w:pPr>
      <w:r>
        <w:t xml:space="preserve">Introduction</w:t>
      </w:r>
    </w:p>
    <w:p>
      <w:pPr>
        <w:pStyle w:val="FirstParagraph"/>
      </w:pPr>
      <w:r>
        <w:t xml:space="preserve">The role of an Education Administrator is pivotal in shaping the educational landscape of any region, and this is particularly evident in Brazil’s São Paulo state. As the most populous and economically significant state in Brazil, São Paulo faces unique challenges and opportunities in education management. This literature review explores the theoretical foundations, practical roles, and socio-political contexts of Education Administrators operating within this dynamic environment. By examining academic research, policy frameworks, and regional case studies from São Paulo, this document aims to highlight the critical contributions of Education Administrators to educational equity, innovation, and systemic reform in Brazil’s largest state.</w:t>
      </w:r>
    </w:p>
    <w:bookmarkEnd w:id="20"/>
    <w:bookmarkStart w:id="22" w:name="historical_evolution"/>
    <w:bookmarkStart w:id="21" w:name="Xe122d9dbbee532114265cf80c9903f03b85436f"/>
    <w:p>
      <w:pPr>
        <w:pStyle w:val="Heading2"/>
      </w:pPr>
      <w:r>
        <w:t xml:space="preserve">Historical Evolution of Education Administration in Brazil</w:t>
      </w:r>
    </w:p>
    <w:p>
      <w:pPr>
        <w:pStyle w:val="FirstParagraph"/>
      </w:pPr>
      <w:r>
        <w:t xml:space="preserve">The evolution of education administration in Brazil has been shaped by colonial legacies, post-independence reforms, and contemporary socio-economic transformations. In São Paulo, the 19th-century establishment of public schools under Governor Joaquim José de Andrade marked an early attempt to formalize educational governance. However, it was not until the mid-20th century that structured administrative frameworks emerged in response to growing literacy demands and urbanization pressures.</w:t>
      </w:r>
    </w:p>
    <w:p>
      <w:pPr>
        <w:pStyle w:val="BodyText"/>
      </w:pPr>
      <w:r>
        <w:t xml:space="preserve">According to Ferreira (2015), the 1988 Brazilian Constitution introduced significant decentralization, granting states like São Paulo greater autonomy in managing education systems. This shift emphasized the role of Education Administrators as mediators between federal policies and local educational needs. Studies by Silva and Costa (2018) further note that São Paulo’s pioneering implementation of the 1996 LDB (Lei de Diretrizes e Bases da Educação Nacional) underscored its commitment to creating a more inclusive education system, requiring administrators to adopt innovative pedagogical strategies.</w:t>
      </w:r>
    </w:p>
    <w:bookmarkEnd w:id="21"/>
    <w:bookmarkEnd w:id="22"/>
    <w:bookmarkStart w:id="24" w:name="theoretical_foundations"/>
    <w:bookmarkStart w:id="23" w:name="X1466a7a5b839ac43803bf5b3d3b2a4ae5d7f5a0"/>
    <w:p>
      <w:pPr>
        <w:pStyle w:val="Heading2"/>
      </w:pPr>
      <w:r>
        <w:t xml:space="preserve">Theoretical Foundations of Education Administration</w:t>
      </w:r>
    </w:p>
    <w:p>
      <w:pPr>
        <w:pStyle w:val="FirstParagraph"/>
      </w:pPr>
      <w:r>
        <w:t xml:space="preserve">The theoretical underpinnings of education administration in Brazil are rooted in both global and local paradigms. International frameworks, such as those proposed by Bolivar (2014), emphasize the importance of leadership, stakeholder engagement, and data-driven decision-making for effective school management. These principles resonate strongly with São Paulo’s approach to education governance.</w:t>
      </w:r>
    </w:p>
    <w:p>
      <w:pPr>
        <w:pStyle w:val="BodyText"/>
      </w:pPr>
      <w:r>
        <w:t xml:space="preserve">Locally, researchers like Moreira (2017) highlight the influence of Brazilian educational theorists who stress cultural relevance and community participation in administrative practices. For instance, São Paulo’s Education Administrators are often tasked with integrating indigenous knowledge into curricula or addressing the needs of marginalized populations in favelas and rural regions. This aligns with the concept of "democratic management," which is central to Brazil’s educational policies.</w:t>
      </w:r>
    </w:p>
    <w:bookmarkEnd w:id="23"/>
    <w:bookmarkEnd w:id="24"/>
    <w:bookmarkStart w:id="26" w:name="profile_and_competencies"/>
    <w:bookmarkStart w:id="25" w:name="Xa373766d5498c697a5150d2ce63061b3ccf7524"/>
    <w:p>
      <w:pPr>
        <w:pStyle w:val="Heading2"/>
      </w:pPr>
      <w:r>
        <w:t xml:space="preserve">Profile and Competencies of Education Administrators in São Paulo</w:t>
      </w:r>
    </w:p>
    <w:p>
      <w:pPr>
        <w:pStyle w:val="FirstParagraph"/>
      </w:pPr>
      <w:r>
        <w:t xml:space="preserve">Education Administrators in São Paulo are typically required to hold advanced degrees in education, public administration, or related fields. According to the Secretaria da Educação do Estado de São Paulo (SEE-SP), administrators must demonstrate expertise in curriculum development, resource allocation, and policy implementation. This aligns with the findings of Santos (2020), who emphasizes that successful administrators in Brazil’s largest state possess cross-disciplinary competencies, including understanding of socio-economic disparities and digital literacy trends.</w:t>
      </w:r>
    </w:p>
    <w:p>
      <w:pPr>
        <w:pStyle w:val="BodyText"/>
      </w:pPr>
      <w:r>
        <w:t xml:space="preserve">Moreover, São Paulo’s Education Administrators often serve as intermediaries between municipal governments and schools. For example, the Rede Cidadã program—a public-private partnership—requires administrators to coordinate with corporate sponsors while ensuring equitable access to educational resources. This dual role demands a balance of bureaucratic acumen and community-oriented leadership.</w:t>
      </w:r>
    </w:p>
    <w:bookmarkEnd w:id="25"/>
    <w:bookmarkEnd w:id="26"/>
    <w:bookmarkStart w:id="28" w:name="current_challenges"/>
    <w:bookmarkStart w:id="27" w:name="Xbb2f61088acfba21af048ed055253385ecc6511"/>
    <w:p>
      <w:pPr>
        <w:pStyle w:val="Heading2"/>
      </w:pPr>
      <w:r>
        <w:t xml:space="preserve">Current Challenges in Education Administration</w:t>
      </w:r>
    </w:p>
    <w:p>
      <w:pPr>
        <w:pStyle w:val="FirstParagraph"/>
      </w:pPr>
      <w:r>
        <w:t xml:space="preserve">Despite progress, Education Administrators in São Paulo face significant challenges, including resource allocation disparities, teacher retention crises, and the integration of technology into underfunded schools. A 2021 report by UNESCO highlighted that São Paulo’s public schools struggle with outdated infrastructure and inconsistent internet access—a critical issue exacerbated by the pandemic.</w:t>
      </w:r>
    </w:p>
    <w:p>
      <w:pPr>
        <w:pStyle w:val="BodyText"/>
      </w:pPr>
      <w:r>
        <w:t xml:space="preserve">Additionally, administrative reforms in recent years have introduced complexities for educators. The 2019 LDBN (Lei de Bases da Educação Nacional) mandated new assessment frameworks, requiring administrators to retrain staff and adapt curricula. As noted by Almeida (2022), this has placed additional burdens on already overworked administrators, particularly in low-income districts.</w:t>
      </w:r>
    </w:p>
    <w:bookmarkEnd w:id="27"/>
    <w:bookmarkEnd w:id="28"/>
    <w:bookmarkStart w:id="30" w:name="influence_of_policies"/>
    <w:bookmarkStart w:id="29" w:name="X93c37a5da54a7f2bb9347c082de2344d5766a71"/>
    <w:p>
      <w:pPr>
        <w:pStyle w:val="Heading2"/>
      </w:pPr>
      <w:r>
        <w:t xml:space="preserve">The Influence of National and State Policies</w:t>
      </w:r>
    </w:p>
    <w:p>
      <w:pPr>
        <w:pStyle w:val="FirstParagraph"/>
      </w:pPr>
      <w:r>
        <w:t xml:space="preserve">Brazil’s national education policies have profoundly shaped the role of Education Administrators in São Paulo. The 2006 LDBN, for instance, emphasized the importance of teacher professional development and student-centered learning. In response, São Paulo’s Secretaria da Educação launched initiatives like "Formação Continuada," which mandates regular training sessions for educators under administrative supervision.</w:t>
      </w:r>
    </w:p>
    <w:p>
      <w:pPr>
        <w:pStyle w:val="BodyText"/>
      </w:pPr>
      <w:r>
        <w:t xml:space="preserve">State-specific policies have also played a role. The 2019 "Pacto pela Educação" initiative aimed to reduce class sizes and improve school infrastructure, requiring administrators to manage budget constraints while meeting ambitious targets. This highlights the delicate balance between policy implementation and resource limitations in São Paulo.</w:t>
      </w:r>
    </w:p>
    <w:bookmarkEnd w:id="29"/>
    <w:bookmarkEnd w:id="30"/>
    <w:bookmarkStart w:id="32" w:name="future_perspectives"/>
    <w:bookmarkStart w:id="31" w:name="Xdaa44a4ad07072275c0925af01f790f33352fa1"/>
    <w:p>
      <w:pPr>
        <w:pStyle w:val="Heading2"/>
      </w:pPr>
      <w:r>
        <w:t xml:space="preserve">Future Perspectives for Education Administration in São Paulo</w:t>
      </w:r>
    </w:p>
    <w:p>
      <w:pPr>
        <w:pStyle w:val="FirstParagraph"/>
      </w:pPr>
      <w:r>
        <w:t xml:space="preserve">Looking ahead, the role of Education Administrators in São Paulo is likely to evolve further with the integration of artificial intelligence (AI) and data analytics into education systems. Research by Rodrigues et al. (2023) suggests that AI-driven tools could help administrators monitor student performance and allocate resources more efficiently. However, ethical concerns around data privacy and algorithmic bias remain critical challenges.</w:t>
      </w:r>
    </w:p>
    <w:p>
      <w:pPr>
        <w:pStyle w:val="BodyText"/>
      </w:pPr>
      <w:r>
        <w:t xml:space="preserve">Additionally, the growing emphasis on sustainability in education—such as São Paulo’s "Educação para o Desenvolvimento Sustentável" program—demands that administrators prioritize environmental education and green infrastructure. This aligns with global trends but requires localized strategies tailored to São Paulo’s urban-rural divide.</w:t>
      </w:r>
    </w:p>
    <w:bookmarkEnd w:id="31"/>
    <w:bookmarkEnd w:id="32"/>
    <w:bookmarkStart w:id="33" w:name="conclusion"/>
    <w:p>
      <w:pPr>
        <w:pStyle w:val="Heading2"/>
      </w:pPr>
      <w:r>
        <w:t xml:space="preserve">Conclusion</w:t>
      </w:r>
    </w:p>
    <w:p>
      <w:pPr>
        <w:pStyle w:val="FirstParagraph"/>
      </w:pPr>
      <w:r>
        <w:t xml:space="preserve">The literature reviewed underscores the indispensable role of Education Administrators in shaping Brazil’s education system, particularly in São Paulo. Their work is deeply intertwined with historical legacies, theoretical frameworks, and socio-political dynamics that define the region. As São Paulo continues to navigate challenges related to inequality, technological integration, and policy reform, the adaptability and leadership of its Education Administrators will remain central to achieving educational equity and innovation. Future research should further explore the intersection of administrative practices with emerging global trends such as AI in education and climate-conscious pedagogy.</w:t>
      </w:r>
    </w:p>
    <w:bookmarkEnd w:id="33"/>
    <w:p>
      <w:pPr>
        <w:pStyle w:val="BodyText"/>
      </w:pPr>
      <w:r>
        <w:rPr>
          <w:bCs/>
          <w:b/>
        </w:rPr>
        <w:t xml:space="preserve">Keywords:</w:t>
      </w:r>
      <w:r>
        <w:t xml:space="preserve"> </w:t>
      </w:r>
      <w:r>
        <w:t xml:space="preserve">Literature Review, Education Administrator, Brazil São Paulo</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Brazil São Paulo</dc:title>
  <dc:creator/>
  <dc:language>en</dc:language>
  <cp:keywords/>
  <dcterms:created xsi:type="dcterms:W3CDTF">2026-07-24T11:46:52Z</dcterms:created>
  <dcterms:modified xsi:type="dcterms:W3CDTF">2026-07-24T11:46:52Z</dcterms:modified>
</cp:coreProperties>
</file>

<file path=docProps/custom.xml><?xml version="1.0" encoding="utf-8"?>
<Properties xmlns="http://schemas.openxmlformats.org/officeDocument/2006/custom-properties" xmlns:vt="http://schemas.openxmlformats.org/officeDocument/2006/docPropsVTypes"/>
</file>