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157c6f208bc083315ded5e45e4d637094f91b3"/>
    <w:p>
      <w:pPr>
        <w:pStyle w:val="Heading1"/>
      </w:pPr>
      <w:r>
        <w:t xml:space="preserve">Literature Review: The Role of Education Administrators in Egypt, Cairo</w:t>
      </w:r>
    </w:p>
    <w:p>
      <w:pPr>
        <w:pStyle w:val="FirstParagraph"/>
      </w:pPr>
      <w:r>
        <w:t xml:space="preserve">This Literature Review examines the role and challenges of education administrators within the context of Egypt, specifically Cairo. The focus is on understanding how educational leadership shapes policy implementation, institutional development, and student outcomes in a rapidly evolving socio-political landscape. "Education Administrator" refers to individuals responsible for managing schools, universities, or educational institutions through strategic planning, resource allocation, and curriculum oversight. In Cairo—a city marked by cultural richness and complex governance structures—the role of these administrators is critical to addressing systemic issues such as inequality, infrastructure gaps, and the integration of modern pedagogical methods.</w:t>
      </w:r>
    </w:p>
    <w:bookmarkStart w:id="20" w:name="Xe22e7de62f8b3cf85866f2ec9e9e618b03f398f"/>
    <w:p>
      <w:pPr>
        <w:pStyle w:val="Heading2"/>
      </w:pPr>
      <w:r>
        <w:t xml:space="preserve">Introduction: The Context of Education Administration in Egypt</w:t>
      </w:r>
    </w:p>
    <w:p>
      <w:pPr>
        <w:pStyle w:val="FirstParagraph"/>
      </w:pPr>
      <w:r>
        <w:t xml:space="preserve">The Egyptian education system has long been a focal point for reform efforts, with Cairo serving as the epicenter for policy decisions and academic innovation. According to Al-Kholy (2018), education administrators in Cairo face unique challenges due to the city’s high population density, socio-economic disparities, and political influences on educational policies. The Ministry of Education’s mandates often require administrators to balance bureaucratic requirements with grassroots needs, a task complicated by limited resources and competing priorities.</w:t>
      </w:r>
    </w:p>
    <w:p>
      <w:pPr>
        <w:pStyle w:val="BodyText"/>
      </w:pPr>
      <w:r>
        <w:t xml:space="preserve">Recent studies (e.g., Hassan &amp; El-Sharkawi, 2021) highlight that education administrators in Cairo are not merely managers but also facilitators of change. They navigate between national educational frameworks and localized demands, ensuring alignment with the Ministry’s goals while addressing community-specific concerns such as access to quality education for marginalized groups. This dual role underscores the importance of adaptive leadership skills among administrators.</w:t>
      </w:r>
    </w:p>
    <w:bookmarkEnd w:id="20"/>
    <w:bookmarkStart w:id="21" w:name="X774868a0d56a781192b7176bd8c370ce56cd0c6"/>
    <w:p>
      <w:pPr>
        <w:pStyle w:val="Heading2"/>
      </w:pPr>
      <w:r>
        <w:t xml:space="preserve">Key Themes in Education Administration Research</w:t>
      </w:r>
    </w:p>
    <w:p>
      <w:pPr>
        <w:pStyle w:val="FirstParagraph"/>
      </w:pPr>
      <w:r>
        <w:rPr>
          <w:bCs/>
          <w:b/>
        </w:rPr>
        <w:t xml:space="preserve">1. Leadership Styles and Institutional Culture:</w:t>
      </w:r>
      <w:r>
        <w:t xml:space="preserve"> </w:t>
      </w:r>
      <w:r>
        <w:t xml:space="preserve">Research on education administrators in Cairo frequently explores leadership styles that foster inclusive institutional cultures. A study by El-Sayed (2019) found that transformational leadership—emphasizing empowerment, innovation, and collaboration—was more effective than hierarchical approaches in improving student performance in Cairo’s public schools. However, the study also noted that cultural resistance to change and lack of professional development opportunities hindered the adoption of such strategies.</w:t>
      </w:r>
    </w:p>
    <w:p>
      <w:pPr>
        <w:pStyle w:val="BodyText"/>
      </w:pPr>
      <w:r>
        <w:rPr>
          <w:bCs/>
          <w:b/>
        </w:rPr>
        <w:t xml:space="preserve">2. Policy Implementation Challenges:</w:t>
      </w:r>
      <w:r>
        <w:t xml:space="preserve"> </w:t>
      </w:r>
      <w:r>
        <w:t xml:space="preserve">Egypt’s educational policies, such as the 2014 curriculum reforms aimed at aligning education with global standards, have placed significant pressure on administrators in Cairo. According to a report by the Egyptian Center for Economic and Social Rights (ECESR, 2020), many administrators struggled to implement these reforms due to insufficient training, inadequate infrastructure, and political interference. This highlights the need for robust support systems and continuous professional development.</w:t>
      </w:r>
    </w:p>
    <w:p>
      <w:pPr>
        <w:pStyle w:val="BodyText"/>
      </w:pPr>
      <w:r>
        <w:rPr>
          <w:bCs/>
          <w:b/>
        </w:rPr>
        <w:t xml:space="preserve">3. Technology Integration in Education:</w:t>
      </w:r>
      <w:r>
        <w:t xml:space="preserve"> </w:t>
      </w:r>
      <w:r>
        <w:t xml:space="preserve">The rapid digitalization of education post-pandemic has further complicated the role of administrators in Cairo. A 2022 study by Ramadan et al. found that while many schools in Cairo adopted online learning platforms, administrators faced challenges related to digital equity, teacher training, and student engagement. The study emphasized that effective integration of technology requires not only financial investment but also a shift in administrative priorities toward innovation.</w:t>
      </w:r>
    </w:p>
    <w:bookmarkEnd w:id="21"/>
    <w:bookmarkStart w:id="22" w:name="X191adfd001bb858aed3dc0c183e934b3adc2d3c"/>
    <w:p>
      <w:pPr>
        <w:pStyle w:val="Heading2"/>
      </w:pPr>
      <w:r>
        <w:t xml:space="preserve">Challenges Facing Education Administrators in Egypt, Cairo</w:t>
      </w:r>
    </w:p>
    <w:p>
      <w:pPr>
        <w:pStyle w:val="FirstParagraph"/>
      </w:pPr>
      <w:r>
        <w:t xml:space="preserve">Cairo’s education administrators operate within a unique socio-political context that shapes their effectiveness. Key challenges include:</w:t>
      </w:r>
    </w:p>
    <w:p>
      <w:pPr>
        <w:numPr>
          <w:ilvl w:val="0"/>
          <w:numId w:val="1001"/>
        </w:numPr>
        <w:pStyle w:val="Compact"/>
      </w:pPr>
      <w:r>
        <w:rPr>
          <w:bCs/>
          <w:b/>
        </w:rPr>
        <w:t xml:space="preserve">Funding Constraints:</w:t>
      </w:r>
      <w:r>
        <w:t xml:space="preserve"> </w:t>
      </w:r>
      <w:r>
        <w:t xml:space="preserve">Public schools in Cairo often rely on limited government funding, forcing administrators to seek alternative resources or prioritize immediate needs over long-term development.</w:t>
      </w:r>
    </w:p>
    <w:p>
      <w:pPr>
        <w:numPr>
          <w:ilvl w:val="0"/>
          <w:numId w:val="1001"/>
        </w:numPr>
        <w:pStyle w:val="Compact"/>
      </w:pPr>
      <w:r>
        <w:rPr>
          <w:bCs/>
          <w:b/>
        </w:rPr>
        <w:t xml:space="preserve">Political Influence:</w:t>
      </w:r>
      <w:r>
        <w:t xml:space="preserve"> </w:t>
      </w:r>
      <w:r>
        <w:t xml:space="preserve">Education policies in Egypt are frequently influenced by political agendas, which can create conflicts for administrators tasked with maintaining educational standards while complying with directives from higher authorities.</w:t>
      </w:r>
    </w:p>
    <w:p>
      <w:pPr>
        <w:numPr>
          <w:ilvl w:val="0"/>
          <w:numId w:val="1001"/>
        </w:numPr>
        <w:pStyle w:val="Compact"/>
      </w:pPr>
      <w:r>
        <w:rPr>
          <w:bCs/>
          <w:b/>
        </w:rPr>
        <w:t xml:space="preserve">Cultural Resistance to Change:</w:t>
      </w:r>
      <w:r>
        <w:t xml:space="preserve"> </w:t>
      </w:r>
      <w:r>
        <w:t xml:space="preserve">Traditional teaching methods and societal expectations often resist modern reforms, requiring administrators to navigate cultural sensitivities when implementing new curricula or technologies.</w:t>
      </w:r>
    </w:p>
    <w:p>
      <w:pPr>
        <w:pStyle w:val="FirstParagraph"/>
      </w:pPr>
      <w:r>
        <w:t xml:space="preserve">A study by Kamal (2023) further notes that gender dynamics also play a role in Cairo’s education administration. Female administrators, though increasingly visible, often encounter barriers related to perceived authority and institutional bias. This underscores the need for policies promoting equity and inclusivity within leadership roles.</w:t>
      </w:r>
    </w:p>
    <w:bookmarkEnd w:id="22"/>
    <w:bookmarkStart w:id="23" w:name="X2821fca49453ee8e9fb836c6428f408acdf3853"/>
    <w:p>
      <w:pPr>
        <w:pStyle w:val="Heading2"/>
      </w:pPr>
      <w:r>
        <w:t xml:space="preserve">Case Studies: Successes and Lessons Learned</w:t>
      </w:r>
    </w:p>
    <w:p>
      <w:pPr>
        <w:pStyle w:val="FirstParagraph"/>
      </w:pPr>
      <w:r>
        <w:t xml:space="preserve">Certain institutions in Cairo have demonstrated effective practices that could inform broader educational reforms. For example, the American University in Cairo (AUC) has been recognized for its administrator-led initiatives to integrate experiential learning and community engagement into its curriculum. Similarly, private schools like the British International School in Cairo have adopted innovative administrative models that prioritize teacher autonomy and student-centered approaches.</w:t>
      </w:r>
    </w:p>
    <w:p>
      <w:pPr>
        <w:pStyle w:val="BodyText"/>
      </w:pPr>
      <w:r>
        <w:t xml:space="preserve">However, these successes are often limited to well-resourced institutions, leaving public schools at a disadvantage. A 2021 report by UNICEF highlighted that disparities between private and public education sectors in Cairo are widening, with administrators in public schools lacking the resources to replicate such models.</w:t>
      </w:r>
    </w:p>
    <w:bookmarkEnd w:id="23"/>
    <w:bookmarkStart w:id="24" w:name="Xfb8f7b43d41b088d1c46a5f665697cf03303705"/>
    <w:p>
      <w:pPr>
        <w:pStyle w:val="Heading2"/>
      </w:pPr>
      <w:r>
        <w:t xml:space="preserve">Recommendations for Future Research and Practice</w:t>
      </w:r>
    </w:p>
    <w:p>
      <w:pPr>
        <w:pStyle w:val="FirstParagraph"/>
      </w:pPr>
      <w:r>
        <w:t xml:space="preserve">To address the challenges faced by education administrators in Cairo, future research should focus on:</w:t>
      </w:r>
    </w:p>
    <w:p>
      <w:pPr>
        <w:numPr>
          <w:ilvl w:val="0"/>
          <w:numId w:val="1002"/>
        </w:numPr>
        <w:pStyle w:val="Compact"/>
      </w:pPr>
      <w:r>
        <w:t xml:space="preserve">Evaluating the effectiveness of leadership training programs tailored to Cairo’s specific context.</w:t>
      </w:r>
    </w:p>
    <w:p>
      <w:pPr>
        <w:numPr>
          <w:ilvl w:val="0"/>
          <w:numId w:val="1002"/>
        </w:numPr>
        <w:pStyle w:val="Compact"/>
      </w:pPr>
      <w:r>
        <w:t xml:space="preserve">Exploring strategies to mitigate political interference in educational policy implementation.</w:t>
      </w:r>
    </w:p>
    <w:p>
      <w:pPr>
        <w:numPr>
          <w:ilvl w:val="0"/>
          <w:numId w:val="1002"/>
        </w:numPr>
        <w:pStyle w:val="Compact"/>
      </w:pPr>
      <w:r>
        <w:t xml:space="preserve">Investigating the role of community engagement in fostering inclusive institutional cultures.</w:t>
      </w:r>
    </w:p>
    <w:p>
      <w:pPr>
        <w:pStyle w:val="FirstParagraph"/>
      </w:pPr>
      <w:r>
        <w:t xml:space="preserve">Moreover, policymakers and educational stakeholders must prioritize funding for administrative development, technology infrastructure, and teacher training to ensure equitable outcomes across Cairo’s diverse schools. The role of "Education Administrator" in Egypt Cairo is thus not only a matter of institutional management but also a catalyst for socio-economic transformation.</w:t>
      </w:r>
    </w:p>
    <w:bookmarkEnd w:id="24"/>
    <w:bookmarkStart w:id="25" w:name="conclusion"/>
    <w:p>
      <w:pPr>
        <w:pStyle w:val="Heading2"/>
      </w:pPr>
      <w:r>
        <w:t xml:space="preserve">Conclusion</w:t>
      </w:r>
    </w:p>
    <w:p>
      <w:pPr>
        <w:pStyle w:val="FirstParagraph"/>
      </w:pPr>
      <w:r>
        <w:t xml:space="preserve">This Literature Review underscores the pivotal role of education administrators in shaping Egypt’s educational landscape, particularly in Cairo. Their ability to navigate complex challenges—from policy implementation to cultural dynamics—determines the success of reforms aimed at achieving equitable and quality education. As Cairo continues to evolve, so too must the strategies and support systems for its education administrators, ensuring they remain equipped to meet the demands of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Egypt Cairo</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