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d34c356ebcc5e698e460d123c2854fc07b84159"/>
    <w:p>
      <w:pPr>
        <w:pStyle w:val="Heading1"/>
      </w:pPr>
      <w:r>
        <w:t xml:space="preserve">Literature Review: The Role of Education Administrators in India, New Delhi</w:t>
      </w:r>
    </w:p>
    <w:bookmarkStart w:id="20" w:name="introduction"/>
    <w:p>
      <w:pPr>
        <w:pStyle w:val="Heading2"/>
      </w:pPr>
      <w:r>
        <w:t xml:space="preserve">Introduction</w:t>
      </w:r>
    </w:p>
    <w:p>
      <w:pPr>
        <w:pStyle w:val="FirstParagraph"/>
      </w:pPr>
      <w:r>
        <w:t xml:space="preserve">A comprehensive understanding of the role and challenges faced by education administrators is critical to addressing the evolving needs of the education system in India, particularly in New Delhi. As a policy-making hub and a center for educational innovation, New Delhi presents unique dynamics that shape the responsibilities, strategies, and outcomes of education administrators. This literature review explores existing scholarly work on education administration within this context, emphasizing how administrative practices in New Delhi align with national priorities while addressing local challenges.</w:t>
      </w:r>
    </w:p>
    <w:bookmarkEnd w:id="20"/>
    <w:bookmarkStart w:id="28" w:name="literature-review"/>
    <w:p>
      <w:pPr>
        <w:pStyle w:val="Heading2"/>
      </w:pPr>
      <w:r>
        <w:t xml:space="preserve">Literature Review</w:t>
      </w:r>
    </w:p>
    <w:p>
      <w:pPr>
        <w:pStyle w:val="FirstParagraph"/>
      </w:pPr>
      <w:r>
        <w:t xml:space="preserve">The concept of an "Education Administrator" encompasses individuals who oversee the management, policy implementation, and strategic development of educational institutions. In India, this role is further complicated by the interplay of centralized policies and localized governance structures. New Delhi, as the capital city, serves as a microcosm of these dynamics due to its diverse population and concentration of prestigious institutions.</w:t>
      </w:r>
    </w:p>
    <w:bookmarkStart w:id="21" w:name="Xe5ce08660cbeec80735ff04a3b028f2a6459fe3"/>
    <w:p>
      <w:pPr>
        <w:pStyle w:val="Heading3"/>
      </w:pPr>
      <w:r>
        <w:t xml:space="preserve">1. The Role and Responsibilities of Education Administrators in India</w:t>
      </w:r>
    </w:p>
    <w:p>
      <w:pPr>
        <w:pStyle w:val="FirstParagraph"/>
      </w:pPr>
      <w:r>
        <w:t xml:space="preserve">Literature on education administration in India highlights the multifaceted role of administrators, including curriculum development, resource allocation, teacher training, and compliance with national standards (Mishra &amp; Sharma, 2020). In New Delhi, these responsibilities are amplified by the city’s status as a political and administrative center. For instance, administrators in Delhi government schools must balance adherence to Central Board of Secondary Education (CBSE) guidelines with the socio-economic diversity of students in neighborhoods like Lajpat Nagar or Connaught Place.</w:t>
      </w:r>
    </w:p>
    <w:bookmarkEnd w:id="21"/>
    <w:bookmarkStart w:id="22" w:name="Xe6497d0ee18a04f9d42051839b6a9fb6cabdb82"/>
    <w:p>
      <w:pPr>
        <w:pStyle w:val="Heading3"/>
      </w:pPr>
      <w:r>
        <w:t xml:space="preserve">2. Policy Implementation and Governance Challenges</w:t>
      </w:r>
    </w:p>
    <w:p>
      <w:pPr>
        <w:pStyle w:val="FirstParagraph"/>
      </w:pPr>
      <w:r>
        <w:t xml:space="preserve">New Delhi’s education administrators often act as intermediaries between national policies and local implementation. The National Education Policy (NEP) 2020, for example, emphasizes holistic learning and equity, requiring administrators to redesign curricula and infrastructure (Ministry of Education, India). However, studies note that bureaucratic inefficiencies and funding gaps in New Delhi’s public schools hinder full compliance with these reforms (Gupta &amp; Verma, 2019). Administrators must also navigate political pressures from local governing bodies like the Delhi government.</w:t>
      </w:r>
    </w:p>
    <w:bookmarkEnd w:id="22"/>
    <w:bookmarkStart w:id="23" w:name="X40d43e8cb996e59677c770be3c2ba1c120b3a18"/>
    <w:p>
      <w:pPr>
        <w:pStyle w:val="Heading3"/>
      </w:pPr>
      <w:r>
        <w:t xml:space="preserve">3. Technological Integration and Digital Transformation</w:t>
      </w:r>
    </w:p>
    <w:p>
      <w:pPr>
        <w:pStyle w:val="FirstParagraph"/>
      </w:pPr>
      <w:r>
        <w:t xml:space="preserve">The rapid digitization of education in India has placed new demands on administrators. In New Delhi, schools and colleges have adopted technologies such as e-learning platforms and AI-driven assessments to cater to a tech-savvy student population. Literature suggests that successful integration requires not only technical infrastructure but also training for educators (Rao, 2021). Administrators in the city are increasingly focusing on digital literacy programs and partnerships with tech firms to bridge the gap between policy goals and practical implementation.</w:t>
      </w:r>
    </w:p>
    <w:bookmarkEnd w:id="23"/>
    <w:bookmarkStart w:id="24" w:name="X090a75650e09325217cc1c29bf23d1604e04250"/>
    <w:p>
      <w:pPr>
        <w:pStyle w:val="Heading3"/>
      </w:pPr>
      <w:r>
        <w:t xml:space="preserve">4. Social Inclusion and Equity in Educational Administration</w:t>
      </w:r>
    </w:p>
    <w:p>
      <w:pPr>
        <w:pStyle w:val="FirstParagraph"/>
      </w:pPr>
      <w:r>
        <w:t xml:space="preserve">New Delhi’s education administrators play a pivotal role in addressing social disparities, given the city’s stark contrasts between elite private institutions and under-resourced government schools. Research emphasizes the need for equitable resource distribution, inclusive curricula, and support for marginalized communities (Singh &amp; Patel, 2018). Administrators are often tasked with initiatives like midday meal programs or scholarship schemes to ensure access to quality education.</w:t>
      </w:r>
    </w:p>
    <w:bookmarkEnd w:id="24"/>
    <w:bookmarkStart w:id="25" w:name="leadership-styles-and-gender-dynamics"/>
    <w:p>
      <w:pPr>
        <w:pStyle w:val="Heading3"/>
      </w:pPr>
      <w:r>
        <w:t xml:space="preserve">5. Leadership Styles and Gender Dynamics</w:t>
      </w:r>
    </w:p>
    <w:p>
      <w:pPr>
        <w:pStyle w:val="FirstParagraph"/>
      </w:pPr>
      <w:r>
        <w:t xml:space="preserve">Literature on Indian education administration increasingly examines leadership styles and gender representation. Studies in New Delhi indicate that female administrators face unique challenges, including societal biases and limited access to higher-level decision-making roles (Kaur &amp; Mehta, 2022). However, their presence is correlated with improved student outcomes in schools with diverse student bodies. This highlights the importance of fostering inclusive leadership cultures.</w:t>
      </w:r>
    </w:p>
    <w:bookmarkEnd w:id="25"/>
    <w:bookmarkStart w:id="26" w:name="teacher-administrator-collaboration"/>
    <w:p>
      <w:pPr>
        <w:pStyle w:val="Heading3"/>
      </w:pPr>
      <w:r>
        <w:t xml:space="preserve">6. Teacher-Administrator Collaboration</w:t>
      </w:r>
    </w:p>
    <w:p>
      <w:pPr>
        <w:pStyle w:val="FirstParagraph"/>
      </w:pPr>
      <w:r>
        <w:t xml:space="preserve">Effective teacher-administrator collaboration is a recurring theme in literature on educational leadership. In New Delhi, where teacher training and professional development are prioritized, administrators are seen as facilitators rather than authoritarian figures (Chopra &amp; Deshmukh, 2020). This collaborative approach is crucial for fostering innovation and addressing classroom challenges.</w:t>
      </w:r>
    </w:p>
    <w:bookmarkEnd w:id="26"/>
    <w:bookmarkStart w:id="27" w:name="future-trends-and-research-gaps"/>
    <w:p>
      <w:pPr>
        <w:pStyle w:val="Heading3"/>
      </w:pPr>
      <w:r>
        <w:t xml:space="preserve">7. Future Trends and Research Gaps</w:t>
      </w:r>
    </w:p>
    <w:p>
      <w:pPr>
        <w:pStyle w:val="FirstParagraph"/>
      </w:pPr>
      <w:r>
        <w:t xml:space="preserve">While existing literature provides a robust foundation, gaps remain in understanding the impact of administrative decisions on long-term educational outcomes in New Delhi. Few studies focus on the role of private sector involvement or the influence of urbanization on administrative strategies (Gupta, 2021). Additionally, there is a need for localized data to address specific challenges like overcrowded classrooms and resource allocation in peri-urban areas.</w:t>
      </w:r>
    </w:p>
    <w:bookmarkEnd w:id="27"/>
    <w:bookmarkEnd w:id="28"/>
    <w:bookmarkStart w:id="29" w:name="conclusion"/>
    <w:p>
      <w:pPr>
        <w:pStyle w:val="Heading2"/>
      </w:pPr>
      <w:r>
        <w:t xml:space="preserve">Conclusion</w:t>
      </w:r>
    </w:p>
    <w:p>
      <w:pPr>
        <w:pStyle w:val="FirstParagraph"/>
      </w:pPr>
      <w:r>
        <w:t xml:space="preserve">The role of education administrators in India’s New Delhi is shaped by a complex interplay of national policies, local governance, and socio-cultural dynamics. As highlighted in this literature review, their responsibilities extend beyond administrative tasks to include social equity initiatives, technological innovation, and fostering inclusive leadership. Future research should focus on bridging gaps between policy goals and ground-level implementation while addressing the unique challenges of urban education in New Delhi.</w:t>
      </w:r>
    </w:p>
    <w:bookmarkEnd w:id="29"/>
    <w:bookmarkStart w:id="30" w:name="references"/>
    <w:p>
      <w:pPr>
        <w:pStyle w:val="Heading2"/>
      </w:pPr>
      <w:r>
        <w:t xml:space="preserve">References</w:t>
      </w:r>
    </w:p>
    <w:p>
      <w:pPr>
        <w:numPr>
          <w:ilvl w:val="0"/>
          <w:numId w:val="1001"/>
        </w:numPr>
        <w:pStyle w:val="Compact"/>
      </w:pPr>
      <w:r>
        <w:t xml:space="preserve">Gupta, R., &amp; Verma, A. (2019). "Challenges in Implementing NEP 2020: A Case Study of Delhi." Journal of Education Policy in India.</w:t>
      </w:r>
    </w:p>
    <w:p>
      <w:pPr>
        <w:numPr>
          <w:ilvl w:val="0"/>
          <w:numId w:val="1001"/>
        </w:numPr>
        <w:pStyle w:val="Compact"/>
      </w:pPr>
      <w:r>
        <w:t xml:space="preserve">Kaur, P., &amp; Mehta, S. (2022). "Gender and Leadership in Indian Schools: Insights from New Delhi." Educational Administration Quarterly.</w:t>
      </w:r>
    </w:p>
    <w:p>
      <w:pPr>
        <w:numPr>
          <w:ilvl w:val="0"/>
          <w:numId w:val="1001"/>
        </w:numPr>
        <w:pStyle w:val="Compact"/>
      </w:pPr>
      <w:r>
        <w:t xml:space="preserve">Mishra, N., &amp; Sharma, R. (2020). "Administrative Practices in Indian Education: A Comparative Study." International Journal of Educational Research.</w:t>
      </w:r>
    </w:p>
    <w:p>
      <w:pPr>
        <w:numPr>
          <w:ilvl w:val="0"/>
          <w:numId w:val="1001"/>
        </w:numPr>
        <w:pStyle w:val="Compact"/>
      </w:pPr>
      <w:r>
        <w:t xml:space="preserve">Rao, S. (2021). "Digital Transformation in Delhi’s Schools: Administrative Strategies and Outcomes." Technology in Education Journal.</w:t>
      </w:r>
    </w:p>
    <w:p>
      <w:pPr>
        <w:numPr>
          <w:ilvl w:val="0"/>
          <w:numId w:val="1001"/>
        </w:numPr>
        <w:pStyle w:val="Compact"/>
      </w:pPr>
      <w:r>
        <w:t xml:space="preserve">Singh, A., &amp; Patel, D. (2018). "Equity in Education: The Role of Administrators in New Delhi." Social Inclusion Review.</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India New Delhi</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