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c872bef2ece4663294a1d625d90703bb11f0579"/>
    <w:p>
      <w:pPr>
        <w:pStyle w:val="Heading1"/>
      </w:pPr>
      <w:r>
        <w:t xml:space="preserve">Literature Review: The Role of Education Administrators in Israel Jerusalem</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region. In the context of Israel Jerusalem, this role carries unique responsibilities and challenges due to the city's complex socio-political environment, religious diversity, and multicultural dynamics. This literature review explores existing research on education administrators in Israel Jerusalem, emphasizing their contributions to policy implementation, institutional leadership, and cultural integration within the Israeli educational system. By synthesizing academic sources from both local and international perspectives, this document highlights key themes such as administrative challenges in a politically sensitive area, the impact of religious pluralism on school management, and the evolution of educational policies under Israel's national frameworks.</w:t>
      </w:r>
    </w:p>
    <w:bookmarkEnd w:id="20"/>
    <w:bookmarkStart w:id="21" w:name="Xac4ad6074c01adce44b8eca9950b76c62273533"/>
    <w:p>
      <w:pPr>
        <w:pStyle w:val="Heading2"/>
      </w:pPr>
      <w:r>
        <w:t xml:space="preserve">Historical Context of Education in Israel Jerusalem</w:t>
      </w:r>
    </w:p>
    <w:p>
      <w:pPr>
        <w:pStyle w:val="FirstParagraph"/>
      </w:pPr>
      <w:r>
        <w:t xml:space="preserve">Jerusalem has long been a focal point for education in Israel, with its history rooted in religious institutions and state-driven reforms. According to Kliot and Kirschenbaum (2005), the city's educational system reflects its status as a symbol of Jewish heritage while also accommodating the needs of Arab citizens, who constitute a significant portion of Jerusalem's population. The establishment of modern schools in Jerusalem during the 19th and 20th centuries laid the groundwork for today's diverse educational infrastructure. However, education administrators in this region must navigate historical tensions between Jewish and Arab communities, as well as the political implications of Israel’s sovereignty over East Jerusalem.</w:t>
      </w:r>
    </w:p>
    <w:p>
      <w:pPr>
        <w:pStyle w:val="BodyText"/>
      </w:pPr>
      <w:r>
        <w:t xml:space="preserve">Research by Ben-David et al. (2018) underscores how Israeli education policy has historically prioritized national identity while striving to balance inclusivity. Administrators in Jerusalem are often tasked with aligning local school curricula with national mandates, a process that requires careful negotiation of cultural and political sensitivities.</w:t>
      </w:r>
    </w:p>
    <w:bookmarkEnd w:id="21"/>
    <w:bookmarkStart w:id="22" w:name="X95711805776d1b5541b66503e1e90f6ec4caa9e"/>
    <w:p>
      <w:pPr>
        <w:pStyle w:val="Heading2"/>
      </w:pPr>
      <w:r>
        <w:t xml:space="preserve">Role and Responsibilities of Education Administrators in Israel: Jerusalem</w:t>
      </w:r>
    </w:p>
    <w:p>
      <w:pPr>
        <w:pStyle w:val="FirstParagraph"/>
      </w:pPr>
      <w:r>
        <w:t xml:space="preserve">Education administrators in Israel Jerusalem serve as leaders who manage both academic and operational aspects of schools, from resource allocation to staff training. A study by Eshel and Zohar (2019) highlights the dual role of administrators in fostering academic excellence while addressing socio-cultural disparities within Jerusalem’s schools. This is particularly critical in a city where disparities between Jewish and Arab educational institutions persist, as noted by the Israel Central Bureau of Statistics (2020).</w:t>
      </w:r>
    </w:p>
    <w:p>
      <w:pPr>
        <w:pStyle w:val="BodyText"/>
      </w:pPr>
      <w:r>
        <w:t xml:space="preserve">Administrators also play a vital role in implementing national educational reforms, such as the 2014 curriculum overhaul aimed at promoting civic education and multilingual instruction. In Jerusalem, this process is complicated by the need to address the linguistic and cultural needs of Arab students while adhering to Israel’s national educational standards.</w:t>
      </w:r>
    </w:p>
    <w:bookmarkEnd w:id="22"/>
    <w:bookmarkStart w:id="23" w:name="X2d8f5fdfd944172d152c8a7bb1130eaa6c272de"/>
    <w:p>
      <w:pPr>
        <w:pStyle w:val="Heading2"/>
      </w:pPr>
      <w:r>
        <w:t xml:space="preserve">Challenges Faced by Education Administrators in Jerusalem</w:t>
      </w:r>
    </w:p>
    <w:p>
      <w:pPr>
        <w:pStyle w:val="FirstParagraph"/>
      </w:pPr>
      <w:r>
        <w:t xml:space="preserve">The unique socio-political environment of Jerusalem presents significant challenges for education administrators. One major issue is the lack of infrastructure and resources in Arab schools compared to Jewish institutions, as documented by Hacker and Ben-David (2017). This disparity often leads to administrative struggles in securing funding and equitable access to technology, textbooks, and professional development opportunities.</w:t>
      </w:r>
    </w:p>
    <w:p>
      <w:pPr>
        <w:pStyle w:val="BodyText"/>
      </w:pPr>
      <w:r>
        <w:t xml:space="preserve">Political tensions also influence the work of education administrators. The status of Jerusalem as a contested city under international law complicates efforts to implement policies that are universally accepted by all communities. For instance, debates over the integration of Palestinian students into Israeli schools have led to administrative interventions that require balancing national security concerns with educational equity.</w:t>
      </w:r>
    </w:p>
    <w:p>
      <w:pPr>
        <w:pStyle w:val="BodyText"/>
      </w:pPr>
      <w:r>
        <w:t xml:space="preserve">Additionally, religious diversity necessitates administrators who can mediate between different faith-based school systems. In Jerusalem, where Jewish and Arab communities often operate separate educational institutions, administrators must navigate overlapping legal frameworks and cultural expectations.</w:t>
      </w:r>
    </w:p>
    <w:bookmarkEnd w:id="23"/>
    <w:bookmarkStart w:id="24" w:name="X39c0575ee4193ac9e5363157fa3426cb9152a36"/>
    <w:p>
      <w:pPr>
        <w:pStyle w:val="Heading2"/>
      </w:pPr>
      <w:r>
        <w:t xml:space="preserve">Current Research Trends in Education Administration: Jerusalem</w:t>
      </w:r>
    </w:p>
    <w:p>
      <w:pPr>
        <w:pStyle w:val="FirstParagraph"/>
      </w:pPr>
      <w:r>
        <w:t xml:space="preserve">Recent studies have focused on the impact of technology in bridging educational gaps in Jerusalem. A 2021 report by the Jerusalem Institute for Policy Research found that education administrators are increasingly adopting digital tools to enhance learning outcomes, particularly for Arab students who may lack access to traditional resources.</w:t>
      </w:r>
    </w:p>
    <w:p>
      <w:pPr>
        <w:pStyle w:val="BodyText"/>
      </w:pPr>
      <w:r>
        <w:t xml:space="preserve">Another emerging trend is the emphasis on inclusive education policies. Researchers like Almog and Kliot (2020) have advocated for administrative strategies that promote integration between Jewish and Arab students in shared spaces, such as public universities or intercultural programs. However, these initiatives often face resistance from communities wary of perceived cultural erosion.</w:t>
      </w:r>
    </w:p>
    <w:p>
      <w:pPr>
        <w:pStyle w:val="BodyText"/>
      </w:pPr>
      <w:r>
        <w:t xml:space="preserve">Furthermore, the role of education administrators in addressing mental health challenges among students has gained attention. In a city marked by political unrest and social fragmentation, administrators are increasingly tasked with creating safe learning environments that prioritize student well-being alongside academic achievement.</w:t>
      </w:r>
    </w:p>
    <w:bookmarkEnd w:id="24"/>
    <w:bookmarkStart w:id="25" w:name="Xb6df01b7c84c81735ecd21894467ce97cfe1684"/>
    <w:p>
      <w:pPr>
        <w:pStyle w:val="Heading2"/>
      </w:pPr>
      <w:r>
        <w:t xml:space="preserve">Gaps in the Literature and Future Research Directions</w:t>
      </w:r>
    </w:p>
    <w:p>
      <w:pPr>
        <w:pStyle w:val="FirstParagraph"/>
      </w:pPr>
      <w:r>
        <w:t xml:space="preserve">Despite extensive research on education administration in Israel, there is a paucity of studies specifically focused on Jerusalem’s unique administrative challenges. Most literature tends to generalize findings from other Israeli cities or overlook the nuanced dynamics of Jerusalem’s multicultural population.</w:t>
      </w:r>
    </w:p>
    <w:p>
      <w:pPr>
        <w:pStyle w:val="BodyText"/>
      </w:pPr>
      <w:r>
        <w:t xml:space="preserve">A critical gap lies in understanding how education administrators manage intercommunal relations within schools. While some research touches on this topic, there is a need for in-depth case studies that explore administrative strategies for fostering dialogue and collaboration between Jewish and Arab communities.</w:t>
      </w:r>
    </w:p>
    <w:p>
      <w:pPr>
        <w:pStyle w:val="BodyText"/>
      </w:pPr>
      <w:r>
        <w:t xml:space="preserve">Future research should also examine the long-term effects of policy changes on student outcomes, particularly in under-resourced schools. Additionally, the role of gender and ethnicity in shaping leadership styles among Jerusalem’s education administrators remains underexplored.</w:t>
      </w:r>
    </w:p>
    <w:bookmarkEnd w:id="25"/>
    <w:bookmarkStart w:id="26" w:name="conclusion"/>
    <w:p>
      <w:pPr>
        <w:pStyle w:val="Heading2"/>
      </w:pPr>
      <w:r>
        <w:t xml:space="preserve">Conclusion</w:t>
      </w:r>
    </w:p>
    <w:p>
      <w:pPr>
        <w:pStyle w:val="FirstParagraph"/>
      </w:pPr>
      <w:r>
        <w:t xml:space="preserve">The literature on education administrators in Israel Jerusalem reveals a profession deeply intertwined with the city's socio-political fabric. Administrators must navigate complex challenges, from resource disparities and political tensions to cultural pluralism, while striving to uphold educational quality and inclusivity. As Jerusalem continues to evolve as a global focal point for religious and political discourse, the role of education administrators will remain central to shaping an equitable and resilient educational system.</w:t>
      </w:r>
    </w:p>
    <w:p>
      <w:pPr>
        <w:pStyle w:val="BodyText"/>
      </w:pPr>
      <w:r>
        <w:t xml:space="preserve">This review highlights the importance of further research tailored to Jerusalem’s unique context. By addressing existing gaps, future studies can provide actionable insights for administrators and policymakers committed to fostering a cohesive educational environment in this historically significant city.</w:t>
      </w:r>
    </w:p>
    <w:bookmarkEnd w:id="26"/>
    <w:p>
      <w:pPr>
        <w:pStyle w:val="BodyText"/>
      </w:pPr>
      <w:r>
        <w:rPr>
          <w:bCs/>
          <w:b/>
        </w:rPr>
        <w:t xml:space="preserve">Keywords:</w:t>
      </w:r>
      <w:r>
        <w:t xml:space="preserve"> </w:t>
      </w:r>
      <w:r>
        <w:t xml:space="preserve">Literature Review, Education Administrator, Israel Jerusalem</w:t>
      </w:r>
    </w:p>
    <w:p>
      <w:pPr>
        <w:pStyle w:val="BodyText"/>
      </w:pPr>
      <w:r>
        <w:t xml:space="preserve">This document is intended for academic use and reflects current research on the subject as of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Israel Jerusalem</dc:title>
  <dc:creator/>
  <dc:language>en</dc:language>
  <cp:keywords/>
  <dcterms:created xsi:type="dcterms:W3CDTF">2026-07-21T05:50:29Z</dcterms:created>
  <dcterms:modified xsi:type="dcterms:W3CDTF">2026-07-21T05:50:29Z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