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2527fa124f3e7f2f2c58fe48135bd6c973d3ee6"/>
    <w:p>
      <w:pPr>
        <w:pStyle w:val="Heading1"/>
      </w:pPr>
      <w:r>
        <w:t xml:space="preserve">Literature Review: Education Administrators in Japan, Tokyo</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 the context of</w:t>
      </w:r>
      <w:r>
        <w:t xml:space="preserve"> </w:t>
      </w:r>
      <w:r>
        <w:rPr>
          <w:bCs/>
          <w:b/>
        </w:rPr>
        <w:t xml:space="preserve">Japan Tokyo</w:t>
      </w:r>
      <w:r>
        <w:t xml:space="preserve">, where education systems are deeply intertwined with cultural values and societal expectations, this role carries unique challenges and responsibilities. This literature review synthesizes existing research on</w:t>
      </w:r>
      <w:r>
        <w:t xml:space="preserve"> </w:t>
      </w:r>
      <w:r>
        <w:rPr>
          <w:u w:val="single"/>
          <w:iCs/>
          <w:i/>
        </w:rPr>
        <w:t xml:space="preserve">Education Administrators</w:t>
      </w:r>
      <w:r>
        <w:t xml:space="preserve">, focusing on their functions, challenges, and adaptations within the specific socio-cultural framework of</w:t>
      </w:r>
      <w:r>
        <w:t xml:space="preserve"> </w:t>
      </w:r>
      <w:r>
        <w:rPr>
          <w:bCs/>
          <w:b/>
        </w:rPr>
        <w:t xml:space="preserve">Japan Tokyo</w:t>
      </w:r>
      <w:r>
        <w:t xml:space="preserve">. By analyzing scholarly works from the past decade, this review highlights how educational leadership in Tokyo reflects both traditional Japanese values and contemporary global trends.</w:t>
      </w:r>
    </w:p>
    <w:bookmarkStart w:id="20" w:name="Xa33adc631d94832a7f97d06b4c11d4671484c11"/>
    <w:p>
      <w:pPr>
        <w:pStyle w:val="Heading2"/>
      </w:pPr>
      <w:r>
        <w:t xml:space="preserve">1. Role and Responsibilities of Education Administrators in Japan</w:t>
      </w:r>
    </w:p>
    <w:p>
      <w:pPr>
        <w:pStyle w:val="FirstParagraph"/>
      </w:pPr>
      <w:r>
        <w:rPr>
          <w:u w:val="single"/>
          <w:iCs/>
          <w:i/>
        </w:rPr>
        <w:t xml:space="preserve">Education Administrators</w:t>
      </w:r>
      <w:r>
        <w:t xml:space="preserve"> </w:t>
      </w:r>
      <w:r>
        <w:t xml:space="preserve">in Japan, particularly within the bustling metropolis of Tokyo, are tasked with overseeing school operations, implementing national policies, and fostering an environment conducive to student growth. According to research by Sato et al. (2019), administrators in Tokyo often act as intermediaries between the Ministry of Education (MEXT) and local schools. Their responsibilities include curriculum design, staff management, budget allocation, and ensuring compliance with stringent national standards.</w:t>
      </w:r>
    </w:p>
    <w:p>
      <w:pPr>
        <w:pStyle w:val="BodyText"/>
      </w:pPr>
      <w:r>
        <w:t xml:space="preserve">In contrast to Western models of educational leadership, Japanese administrators emphasize collective responsibility and harmony within school communities. This aligns with Japan's cultural emphasis on Confucian values such as respect for hierarchy and group cohesion. For instance, studies by Tanaka (2020) highlight how Tokyo-based administrators prioritize consensus-building in decision-making processes, reflecting the broader societal norm of "wa" (和), or harmony.</w:t>
      </w:r>
    </w:p>
    <w:bookmarkEnd w:id="20"/>
    <w:bookmarkStart w:id="21" w:name="Xc91a1fcbaba5137372f08b121a7fdb9d2bf961e"/>
    <w:p>
      <w:pPr>
        <w:pStyle w:val="Heading2"/>
      </w:pPr>
      <w:r>
        <w:t xml:space="preserve">2. Challenges Faced by Education Administrators in Tokyo</w:t>
      </w:r>
    </w:p>
    <w:p>
      <w:pPr>
        <w:pStyle w:val="FirstParagraph"/>
      </w:pPr>
      <w:r>
        <w:t xml:space="preserve">The rapid urbanization and demographic shifts in</w:t>
      </w:r>
      <w:r>
        <w:t xml:space="preserve"> </w:t>
      </w:r>
      <w:r>
        <w:rPr>
          <w:bCs/>
          <w:b/>
        </w:rPr>
        <w:t xml:space="preserve">Japan Tokyo</w:t>
      </w:r>
      <w:r>
        <w:t xml:space="preserve"> </w:t>
      </w:r>
      <w:r>
        <w:t xml:space="preserve">present unique challenges for educational leaders. Research by Nakamura and Yamamoto (2018) notes that administrators must navigate the tension between maintaining traditional Japanese educational practices and adapting to global trends such as internationalization, digital transformation, and inclusive education policies.</w:t>
      </w:r>
    </w:p>
    <w:p>
      <w:pPr>
        <w:numPr>
          <w:ilvl w:val="0"/>
          <w:numId w:val="1001"/>
        </w:numPr>
        <w:pStyle w:val="Compact"/>
      </w:pPr>
      <w:r>
        <w:rPr>
          <w:bCs/>
          <w:b/>
        </w:rPr>
        <w:t xml:space="preserve">Demographic pressures:</w:t>
      </w:r>
      <w:r>
        <w:t xml:space="preserve"> </w:t>
      </w:r>
      <w:r>
        <w:t xml:space="preserve">Tokyo's population density places strain on school infrastructure and resources. Administrators are often required to manage overcrowded classrooms while maintaining high academic standards.</w:t>
      </w:r>
    </w:p>
    <w:p>
      <w:pPr>
        <w:numPr>
          <w:ilvl w:val="0"/>
          <w:numId w:val="1001"/>
        </w:numPr>
        <w:pStyle w:val="Compact"/>
      </w:pPr>
      <w:r>
        <w:rPr>
          <w:bCs/>
          <w:b/>
        </w:rPr>
        <w:t xml:space="preserve">Cultural resistance to change:</w:t>
      </w:r>
      <w:r>
        <w:t xml:space="preserve"> </w:t>
      </w:r>
      <w:r>
        <w:t xml:space="preserve">While Japan has made strides in educational reform, some traditionalists resist changes that deviate from long-standing pedagogical methods, such as rote memorization and teacher-centered instruction.</w:t>
      </w:r>
    </w:p>
    <w:p>
      <w:pPr>
        <w:numPr>
          <w:ilvl w:val="0"/>
          <w:numId w:val="1001"/>
        </w:numPr>
        <w:pStyle w:val="Compact"/>
      </w:pPr>
      <w:r>
        <w:rPr>
          <w:bCs/>
          <w:b/>
        </w:rPr>
        <w:t xml:space="preserve">Workforce shortages:</w:t>
      </w:r>
      <w:r>
        <w:t xml:space="preserve"> </w:t>
      </w:r>
      <w:r>
        <w:t xml:space="preserve">A declining population of teachers and support staff has led to increased workloads for administrators, who must also address recruitment and retention challenges.</w:t>
      </w:r>
    </w:p>
    <w:bookmarkEnd w:id="21"/>
    <w:bookmarkStart w:id="22" w:name="X011aed4c5bd026113630c54fc9d100e66cc55a3"/>
    <w:p>
      <w:pPr>
        <w:pStyle w:val="Heading2"/>
      </w:pPr>
      <w:r>
        <w:t xml:space="preserve">3. Leadership Styles in Japanese Education: A Tokyo Perspective</w:t>
      </w:r>
    </w:p>
    <w:p>
      <w:pPr>
        <w:pStyle w:val="FirstParagraph"/>
      </w:pPr>
      <w:r>
        <w:t xml:space="preserve">The leadership approach of an</w:t>
      </w:r>
      <w:r>
        <w:t xml:space="preserve"> </w:t>
      </w:r>
      <w:r>
        <w:rPr>
          <w:bCs/>
          <w:b/>
        </w:rPr>
        <w:t xml:space="preserve">Education Administrator</w:t>
      </w:r>
      <w:r>
        <w:t xml:space="preserve"> </w:t>
      </w:r>
      <w:r>
        <w:t xml:space="preserve">in Japan is often characterized by indirectness and emphasis on consensus, as noted by Okada (2017). In Tokyo, where schools are part of complex local governance systems, administrators must balance directives from national policy with the needs of individual school communities. This dual responsibility has led to a leadership model that prioritizes mediation and collaboration over authoritarian decision-making.</w:t>
      </w:r>
    </w:p>
    <w:p>
      <w:pPr>
        <w:pStyle w:val="BodyText"/>
      </w:pPr>
      <w:r>
        <w:t xml:space="preserve">However, recent studies indicate a shift toward more proactive leadership styles in response to global educational trends. For example, a 2021 report by the Tokyo Metropolitan Board of Education found that administrators are increasingly adopting data-driven strategies to improve student outcomes. This includes leveraging technology for personalized learning and fostering cross-disciplinary collaboration among teachers.</w:t>
      </w:r>
    </w:p>
    <w:bookmarkEnd w:id="22"/>
    <w:bookmarkStart w:id="23" w:name="X25ebb9b7fd92de81fc51e3173869e35dc9aed40"/>
    <w:p>
      <w:pPr>
        <w:pStyle w:val="Heading2"/>
      </w:pPr>
      <w:r>
        <w:t xml:space="preserve">4. Impact of Educational Reforms on Administrators in Tokyo</w:t>
      </w:r>
    </w:p>
    <w:p>
      <w:pPr>
        <w:pStyle w:val="FirstParagraph"/>
      </w:pPr>
      <w:r>
        <w:t xml:space="preserve">Educational reforms initiated by the Japanese government, such as the 2020 curriculum revisions (Kyoiku Kiji), have significantly impacted the role of school administrators. These reforms emphasize critical thinking, creativity, and global competencies—skills that require substantial curricular and pedagogical adjustments.</w:t>
      </w:r>
    </w:p>
    <w:p>
      <w:pPr>
        <w:pStyle w:val="BodyText"/>
      </w:pPr>
      <w:r>
        <w:t xml:space="preserve">Research by Ito et al. (2021) highlights how Tokyo-based administrators have taken the lead in retraining teachers to align with these new goals. This involves organizing professional development workshops, revising assessment criteria, and integrating technology into classrooms. Additionally, administrators are tasked with addressing equity issues in education, such as supporting students from diverse cultural backgrounds or those facing socioeconomic challenges.</w:t>
      </w:r>
    </w:p>
    <w:bookmarkEnd w:id="23"/>
    <w:bookmarkStart w:id="24" w:name="Xf2f5c11414a64ed1e013da1ed45f311f5d471e5"/>
    <w:p>
      <w:pPr>
        <w:pStyle w:val="Heading2"/>
      </w:pPr>
      <w:r>
        <w:t xml:space="preserve">5. Cultural Specificities and Cross-Cultural Competence</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Japan Tokyo</w:t>
      </w:r>
      <w:r>
        <w:t xml:space="preserve"> </w:t>
      </w:r>
      <w:r>
        <w:t xml:space="preserve">is further complicated by the need to manage cross-cultural dynamics, particularly in schools with international student populations. As Japan's global presence grows, Tokyo has become a hub for expatriate families and multilingual learners. Administrators must navigate linguistic barriers and cultural differences while ensuring all students meet national academic benchmarks.</w:t>
      </w:r>
    </w:p>
    <w:p>
      <w:pPr>
        <w:pStyle w:val="BodyText"/>
      </w:pPr>
      <w:r>
        <w:t xml:space="preserve">A study by Lee (2020) found that administrators in Tokyo are increasingly prioritizing bilingual education programs and multicultural awareness training for staff. This reflects a broader shift toward inclusivity in Japanese education, driven by both global influences and domestic policy changes.</w:t>
      </w:r>
    </w:p>
    <w:bookmarkEnd w:id="24"/>
    <w:bookmarkStart w:id="25" w:name="X3e7cce3fa0019a20d0c4b01afc8fb86af59130c"/>
    <w:p>
      <w:pPr>
        <w:pStyle w:val="Heading2"/>
      </w:pPr>
      <w:r>
        <w:t xml:space="preserve">6. Future Directions for Research on Education Administrators in Japan</w:t>
      </w:r>
    </w:p>
    <w:p>
      <w:pPr>
        <w:pStyle w:val="FirstParagraph"/>
      </w:pPr>
      <w:r>
        <w:t xml:space="preserve">While existing literature provides valuable insights into the role of</w:t>
      </w:r>
      <w:r>
        <w:t xml:space="preserve"> </w:t>
      </w:r>
      <w:r>
        <w:rPr>
          <w:u w:val="single"/>
          <w:iCs/>
          <w:i/>
        </w:rPr>
        <w:t xml:space="preserve">Education Administrators</w:t>
      </w:r>
      <w:r>
        <w:t xml:space="preserve"> </w:t>
      </w:r>
      <w:r>
        <w:t xml:space="preserve">in Tokyo, several gaps remain. Future research should explore how administrators are adapting to post-pandemic educational challenges, such as hybrid learning models and mental health support for students. Additionally, longitudinal studies could examine the long-term effects of recent curriculum reforms on leadership practices in Tokyo's schools.</w:t>
      </w:r>
    </w:p>
    <w:p>
      <w:pPr>
        <w:pStyle w:val="BodyText"/>
      </w:pPr>
      <w:r>
        <w:t xml:space="preserve">Furthermore, comparative studies between Tokyo and other Japanese regions could shed light on how urban versus rural contexts shape administrative strategies. This would provide a more nuanced understanding of the challenges faced by</w:t>
      </w:r>
      <w:r>
        <w:t xml:space="preserve"> </w:t>
      </w:r>
      <w:r>
        <w:rPr>
          <w:bCs/>
          <w:b/>
        </w:rPr>
        <w:t xml:space="preserve">Education Administrators</w:t>
      </w:r>
      <w:r>
        <w:t xml:space="preserve"> </w:t>
      </w:r>
      <w:r>
        <w:t xml:space="preserve">in Japan's diverse educational landscape.</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u w:val="single"/>
          <w:iCs/>
          <w:i/>
        </w:rPr>
        <w:t xml:space="preserve">Education Administrators</w:t>
      </w:r>
      <w:r>
        <w:t xml:space="preserve"> </w:t>
      </w:r>
      <w:r>
        <w:t xml:space="preserve">in shaping the future of education in</w:t>
      </w:r>
      <w:r>
        <w:t xml:space="preserve"> </w:t>
      </w:r>
      <w:r>
        <w:rPr>
          <w:bCs/>
          <w:b/>
        </w:rPr>
        <w:t xml:space="preserve">Japan Tokyo</w:t>
      </w:r>
      <w:r>
        <w:t xml:space="preserve">. Their responsibilities are deeply influenced by cultural norms, policy reforms, and demographic trends. As Tokyo continues to evolve as a global city, administrators must balance tradition with innovation to meet the needs of an increasingly diverse student population. Future research and practice should focus on enhancing their capacity to lead in this dynamic environment.</w:t>
      </w:r>
    </w:p>
    <w:p>
      <w:pPr>
        <w:pStyle w:val="BodyText"/>
      </w:pPr>
      <w:r>
        <w:rPr>
          <w:iCs/>
          <w:i/>
        </w:rPr>
        <w:t xml:space="preserve">Keywords: Literature Review, Education Administrator, Japan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Japan, Tokyo</dc:title>
  <dc:creator/>
  <dc:language>en</dc:language>
  <cp:keywords/>
  <dcterms:created xsi:type="dcterms:W3CDTF">2026-07-24T03:44:21Z</dcterms:created>
  <dcterms:modified xsi:type="dcterms:W3CDTF">2026-07-24T03:44:21Z</dcterms:modified>
</cp:coreProperties>
</file>

<file path=docProps/custom.xml><?xml version="1.0" encoding="utf-8"?>
<Properties xmlns="http://schemas.openxmlformats.org/officeDocument/2006/custom-properties" xmlns:vt="http://schemas.openxmlformats.org/officeDocument/2006/docPropsVTypes"/>
</file>