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Lagos</w:t>
      </w:r>
    </w:p>
    <w:bookmarkStart w:id="27" w:name="Xdc80f4e2ad2d3c2d0d3ac22f81fde1282479d59"/>
    <w:p>
      <w:pPr>
        <w:pStyle w:val="Heading1"/>
      </w:pPr>
      <w:r>
        <w:t xml:space="preserve">Literature Review: The Role of Education Administrators in Nigeria Lagos</w:t>
      </w:r>
    </w:p>
    <w:p>
      <w:pPr>
        <w:pStyle w:val="FirstParagraph"/>
      </w:pPr>
      <w:r>
        <w:rPr>
          <w:bCs/>
          <w:b/>
        </w:rPr>
        <w:t xml:space="preserve">Literature Review</w:t>
      </w:r>
      <w:r>
        <w:t xml:space="preserve">: This document critically examines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Nigeria Lagos</w:t>
      </w:r>
      <w:r>
        <w:t xml:space="preserve">. As a dynamic urban hub, Lagos presents unique challenges and opportunities for education leadership, making it a focal point for academic inquiry. The review synthesizes existing scholarship on administrative practices, policy frameworks, and systemic challenges in Lagos’s schools and institutions.</w:t>
      </w:r>
    </w:p>
    <w:bookmarkStart w:id="20" w:name="Xdb2e66a80f0fca11abab0b3fb95a97cd132c5a2"/>
    <w:p>
      <w:pPr>
        <w:pStyle w:val="Heading2"/>
      </w:pPr>
      <w:r>
        <w:t xml:space="preserve">Historical Context of Education Administration in Nigeria</w:t>
      </w:r>
    </w:p>
    <w:p>
      <w:pPr>
        <w:pStyle w:val="FirstParagraph"/>
      </w:pPr>
      <w:r>
        <w:t xml:space="preserve">The roots of formal education administration in Nigeria trace back to colonial times, when the British introduced a structured educational system aimed at producing clerks and administrators for colonial governance. Post-independence, Nigerian governments sought to decolonize education while addressing inequalities in access and quality. Lagos, as the former capital of Nigeria (1914–1991), became a center for educational innovation and policy experimentation.</w:t>
      </w:r>
    </w:p>
    <w:p>
      <w:pPr>
        <w:pStyle w:val="BodyText"/>
      </w:pPr>
      <w:r>
        <w:t xml:space="preserve">Studies such as Adebayo’s (2005) work on colonial education legacies highlight how administrative frameworks inherited from the colonial era still influence contemporary practices in Lagos. For instance, centralized bureaucratic models persist in many schools, despite calls for localized governance. This historical context is critical to understanding the challenges faced by</w:t>
      </w:r>
      <w:r>
        <w:t xml:space="preserve"> </w:t>
      </w:r>
      <w:r>
        <w:rPr>
          <w:bCs/>
          <w:b/>
        </w:rPr>
        <w:t xml:space="preserve">Education Administrators</w:t>
      </w:r>
      <w:r>
        <w:t xml:space="preserve"> </w:t>
      </w:r>
      <w:r>
        <w:t xml:space="preserve">today.</w:t>
      </w:r>
    </w:p>
    <w:bookmarkEnd w:id="20"/>
    <w:bookmarkStart w:id="21" w:name="X8f12d5a860dfb69f7044c232074669f31d0ff5b"/>
    <w:p>
      <w:pPr>
        <w:pStyle w:val="Heading2"/>
      </w:pPr>
      <w:r>
        <w:t xml:space="preserve">The Evolving Role of Education Administrators in Lagos</w:t>
      </w:r>
    </w:p>
    <w:p>
      <w:pPr>
        <w:pStyle w:val="FirstParagraph"/>
      </w:pPr>
      <w:r>
        <w:rPr>
          <w:bCs/>
          <w:b/>
        </w:rPr>
        <w:t xml:space="preserve">Education Administrators</w:t>
      </w:r>
      <w:r>
        <w:t xml:space="preserve"> </w:t>
      </w:r>
      <w:r>
        <w:t xml:space="preserve">in Nigeria Lagos operate within a complex socio-political environment marked by rapid urbanization, population growth, and economic disparity. According to Ogunleye (2018), administrators are no longer confined to managing budgets or curricula; they now play pivotal roles in fostering inclusion, integrating technology, and navigating policy reforms.</w:t>
      </w:r>
    </w:p>
    <w:p>
      <w:pPr>
        <w:pStyle w:val="BodyText"/>
      </w:pPr>
      <w:r>
        <w:t xml:space="preserve">Modern Lagos schools require</w:t>
      </w:r>
      <w:r>
        <w:t xml:space="preserve"> </w:t>
      </w:r>
      <w:r>
        <w:rPr>
          <w:bCs/>
          <w:b/>
        </w:rPr>
        <w:t xml:space="preserve">Education Administrators</w:t>
      </w:r>
      <w:r>
        <w:t xml:space="preserve"> </w:t>
      </w:r>
      <w:r>
        <w:t xml:space="preserve">to balance competing priorities: addressing infrastructure gaps caused by urban sprawl, ensuring compliance with the National Policy on Education (NPE), and responding to parents’ demands for quality education. A study by Oyewole (2021) notes that administrators in Lagos often act as intermediaries between federal/state governments and grassroots stakeholders, mediating conflicts over resource allocation and implementation of educational reforms.</w:t>
      </w:r>
    </w:p>
    <w:bookmarkEnd w:id="21"/>
    <w:bookmarkStart w:id="22" w:name="Xba4c7c0a1f004bb25119a61cf6341a0c1078a32"/>
    <w:p>
      <w:pPr>
        <w:pStyle w:val="Heading2"/>
      </w:pPr>
      <w:r>
        <w:t xml:space="preserve">Challenges Facing Education Administrators in Lagos</w:t>
      </w:r>
    </w:p>
    <w:p>
      <w:pPr>
        <w:pStyle w:val="FirstParagraph"/>
      </w:pPr>
      <w:r>
        <w:t xml:space="preserve">Lagos’s unique context poses specific challenges for</w:t>
      </w:r>
      <w:r>
        <w:t xml:space="preserve"> </w:t>
      </w:r>
      <w:r>
        <w:rPr>
          <w:bCs/>
          <w:b/>
        </w:rPr>
        <w:t xml:space="preserve">Education Administrators</w:t>
      </w:r>
      <w:r>
        <w:t xml:space="preserve">. First, the city’s population growth has led to overcrowded classrooms and insufficient infrastructure. A report by the Lagos State Ministry of Education (2020) states that over 70% of public schools in Lagos lack adequate facilities, forcing administrators to prioritize resource optimization.</w:t>
      </w:r>
    </w:p>
    <w:p>
      <w:pPr>
        <w:pStyle w:val="BodyText"/>
      </w:pPr>
      <w:r>
        <w:t xml:space="preserve">Second, corruption and bureaucratic inefficiencies undermine administrative effectiveness. As Adeyemi (2019) argues, nepotism in staffing and procurement processes often divert funds from critical needs like teacher training or infrastructure development. This creates a paradox:</w:t>
      </w:r>
      <w:r>
        <w:t xml:space="preserve"> </w:t>
      </w:r>
      <w:r>
        <w:rPr>
          <w:bCs/>
          <w:b/>
        </w:rPr>
        <w:t xml:space="preserve">Education Administrators</w:t>
      </w:r>
      <w:r>
        <w:t xml:space="preserve"> </w:t>
      </w:r>
      <w:r>
        <w:t xml:space="preserve">must manage systemic inequities while striving to deliver equitable education.</w:t>
      </w:r>
    </w:p>
    <w:p>
      <w:pPr>
        <w:pStyle w:val="BodyText"/>
      </w:pPr>
      <w:r>
        <w:t xml:space="preserve">A third challenge is the integration of technology. While Lagos is home to Nigeria’s tech hub, many schools lack reliable internet access or digital literacy programs for teachers and students. Administers are tasked with bridging this gap, yet limited funding and training opportunities hinder progress.</w:t>
      </w:r>
    </w:p>
    <w:bookmarkEnd w:id="22"/>
    <w:bookmarkStart w:id="23" w:name="X213cece9b7144055710039ba7cef34124295253"/>
    <w:p>
      <w:pPr>
        <w:pStyle w:val="Heading2"/>
      </w:pPr>
      <w:r>
        <w:t xml:space="preserve">The Importance of Leadership in Educational Reform</w:t>
      </w:r>
    </w:p>
    <w:p>
      <w:pPr>
        <w:pStyle w:val="FirstParagraph"/>
      </w:pPr>
      <w:r>
        <w:rPr>
          <w:bCs/>
          <w:b/>
        </w:rPr>
        <w:t xml:space="preserve">Literature Review</w:t>
      </w:r>
      <w:r>
        <w:t xml:space="preserve"> </w:t>
      </w:r>
      <w:r>
        <w:t xml:space="preserve">emphasizes that effective leadership by</w:t>
      </w:r>
      <w:r>
        <w:t xml:space="preserve"> </w:t>
      </w:r>
      <w:r>
        <w:rPr>
          <w:bCs/>
          <w:b/>
        </w:rPr>
        <w:t xml:space="preserve">Education Administrators</w:t>
      </w:r>
      <w:r>
        <w:t xml:space="preserve"> </w:t>
      </w:r>
      <w:r>
        <w:t xml:space="preserve">is a cornerstone of educational reform in Lagos. Research by Akinwunmi (2017) underscores the need for administrators to adopt transformational leadership styles, fostering collaboration among teachers, parents, and local communities.</w:t>
      </w:r>
    </w:p>
    <w:p>
      <w:pPr>
        <w:pStyle w:val="BodyText"/>
      </w:pPr>
      <w:r>
        <w:t xml:space="preserve">Cases from Lagos public schools illustrate this point. For example, the Lagos State Government’s “Schools of Excellence” initiative relies heavily on administrators to implement standards-driven reforms. Administrators who prioritize teacher mentorship and community engagement have reported higher student achievement scores compared to those with a more transactional leadership approach.</w:t>
      </w:r>
    </w:p>
    <w:p>
      <w:pPr>
        <w:pStyle w:val="BodyText"/>
      </w:pPr>
      <w:r>
        <w:t xml:space="preserve">Moreover,</w:t>
      </w:r>
      <w:r>
        <w:t xml:space="preserve"> </w:t>
      </w:r>
      <w:r>
        <w:rPr>
          <w:bCs/>
          <w:b/>
        </w:rPr>
        <w:t xml:space="preserve">Education Administrators</w:t>
      </w:r>
      <w:r>
        <w:t xml:space="preserve"> </w:t>
      </w:r>
      <w:r>
        <w:t xml:space="preserve">must navigate cultural sensitivities. In Lagos’s diverse communities, administrators often mediate between traditional values and modern pedagogies. A study by Olorunfemi (2020) highlights the role of female administrators in promoting gender equity through inclusive policies, a critical issue in a city with persistent gender disparities.</w:t>
      </w:r>
    </w:p>
    <w:bookmarkEnd w:id="23"/>
    <w:bookmarkStart w:id="24" w:name="Xb466db0784315e8cc89efd383672b0ae9e18eb2"/>
    <w:p>
      <w:pPr>
        <w:pStyle w:val="Heading2"/>
      </w:pPr>
      <w:r>
        <w:t xml:space="preserve">Policy and Institutional Support for Administrators</w:t>
      </w:r>
    </w:p>
    <w:p>
      <w:pPr>
        <w:pStyle w:val="FirstParagraph"/>
      </w:pPr>
      <w:r>
        <w:rPr>
          <w:bCs/>
          <w:b/>
        </w:rPr>
        <w:t xml:space="preserve">Nigeria Lagos</w:t>
      </w:r>
      <w:r>
        <w:t xml:space="preserve">’s educational policy landscape offers both opportunities and constraints for</w:t>
      </w:r>
      <w:r>
        <w:t xml:space="preserve"> </w:t>
      </w:r>
      <w:r>
        <w:rPr>
          <w:bCs/>
          <w:b/>
        </w:rPr>
        <w:t xml:space="preserve">Education Administrators</w:t>
      </w:r>
      <w:r>
        <w:t xml:space="preserve">. While the Lagos State Universal Basic Education Board (LUBEB) provides some support, many administrators lament a lack of autonomy. As noted in a 2019 survey by the Nigerian Educational Research and Development Council (NERDC), 65% of Lagos school heads reported insufficient training on modern administrative tools and policy updates.</w:t>
      </w:r>
    </w:p>
    <w:p>
      <w:pPr>
        <w:pStyle w:val="BodyText"/>
      </w:pPr>
      <w:r>
        <w:t xml:space="preserve">Critics argue that top-down policies often fail to account for local needs. For instance, standardized testing mandates from the federal government have been criticized in Lagos for neglecting the unique challenges of urban schools.</w:t>
      </w:r>
      <w:r>
        <w:t xml:space="preserve"> </w:t>
      </w:r>
      <w:r>
        <w:rPr>
          <w:bCs/>
          <w:b/>
        </w:rPr>
        <w:t xml:space="preserve">Education Administrators</w:t>
      </w:r>
      <w:r>
        <w:t xml:space="preserve"> </w:t>
      </w:r>
      <w:r>
        <w:t xml:space="preserve">thus face a dual role: implementing national directives while advocating for localized solutions.</w:t>
      </w:r>
    </w:p>
    <w:bookmarkEnd w:id="24"/>
    <w:bookmarkStart w:id="25" w:name="recommendations-and-future-directions"/>
    <w:p>
      <w:pPr>
        <w:pStyle w:val="Heading2"/>
      </w:pPr>
      <w:r>
        <w:t xml:space="preserve">Recommendations and Future Directions</w:t>
      </w:r>
    </w:p>
    <w:p>
      <w:pPr>
        <w:pStyle w:val="FirstParagraph"/>
      </w:pPr>
      <w:r>
        <w:rPr>
          <w:bCs/>
          <w:b/>
        </w:rPr>
        <w:t xml:space="preserve">Literature Review</w:t>
      </w:r>
      <w:r>
        <w:t xml:space="preserve">: To enhance the efficacy of</w:t>
      </w:r>
      <w:r>
        <w:t xml:space="preserve"> </w:t>
      </w:r>
      <w:r>
        <w:rPr>
          <w:bCs/>
          <w:b/>
        </w:rPr>
        <w:t xml:space="preserve">Education Administrators</w:t>
      </w:r>
      <w:r>
        <w:t xml:space="preserve">, this review recommends:</w:t>
      </w:r>
      <w:r>
        <w:t xml:space="preserve"> </w:t>
      </w:r>
      <w:r>
        <w:t xml:space="preserve">1. **Investment in Professional Development**: Training programs on leadership, technology integration, and conflict resolution should be prioritized for administrators in Lagos.</w:t>
      </w:r>
      <w:r>
        <w:t xml:space="preserve"> </w:t>
      </w:r>
      <w:r>
        <w:t xml:space="preserve">2. **Decentralization of Power**: Granting school heads greater autonomy to design context-specific policies could improve administrative outcomes.</w:t>
      </w:r>
      <w:r>
        <w:t xml:space="preserve"> </w:t>
      </w:r>
      <w:r>
        <w:t xml:space="preserve">3. **Community Engagement Initiatives**: Strengthening partnerships between schools and local communities can foster trust and shared accountability.</w:t>
      </w:r>
    </w:p>
    <w:p>
      <w:pPr>
        <w:pStyle w:val="BodyText"/>
      </w:pPr>
      <w:r>
        <w:t xml:space="preserve">Future research should explore the intersection of</w:t>
      </w:r>
      <w:r>
        <w:t xml:space="preserve"> </w:t>
      </w:r>
      <w:r>
        <w:rPr>
          <w:bCs/>
          <w:b/>
        </w:rPr>
        <w:t xml:space="preserve">Education Administrators</w:t>
      </w:r>
      <w:r>
        <w:t xml:space="preserve">, urbanization, and technology in Lagos. Longitudinal studies tracking the impact of administrative reforms on student outcomes would further enrich this field.</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Nigeria Lagos</w:t>
      </w:r>
      <w:r>
        <w:t xml:space="preserve"> </w:t>
      </w:r>
      <w:r>
        <w:t xml:space="preserve">is both challenging and vital. As this</w:t>
      </w:r>
      <w:r>
        <w:t xml:space="preserve"> </w:t>
      </w:r>
      <w:r>
        <w:rPr>
          <w:bCs/>
          <w:b/>
        </w:rPr>
        <w:t xml:space="preserve">Literature Review</w:t>
      </w:r>
      <w:r>
        <w:t xml:space="preserve"> </w:t>
      </w:r>
      <w:r>
        <w:t xml:space="preserve">has shown, their work lies at the nexus of policy, culture, and resource management. By addressing systemic challenges through strategic leadership and institutional support, administrators can drive meaningful change in Lagos’s education system—a cornerstone for Nigeria’s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 in Nigeria Lagos</dc:title>
  <dc:creator/>
  <cp:keywords/>
  <dcterms:created xsi:type="dcterms:W3CDTF">2026-07-24T00:03:10Z</dcterms:created>
  <dcterms:modified xsi:type="dcterms:W3CDTF">2026-07-24T00:03:10Z</dcterms:modified>
</cp:coreProperties>
</file>

<file path=docProps/custom.xml><?xml version="1.0" encoding="utf-8"?>
<Properties xmlns="http://schemas.openxmlformats.org/officeDocument/2006/custom-properties" xmlns:vt="http://schemas.openxmlformats.org/officeDocument/2006/docPropsVTypes"/>
</file>