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Electrical</w:t>
      </w:r>
      <w:r>
        <w:t xml:space="preserve"> </w:t>
      </w:r>
      <w:r>
        <w:t xml:space="preserve">Engineers</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9" w:name="X2582baf05f1b188a885e90a241ec25ef3186607"/>
    <w:p>
      <w:pPr>
        <w:pStyle w:val="Heading1"/>
      </w:pPr>
      <w:r>
        <w:t xml:space="preserve">Literature Review: The Role of Electrical Engineer in Canada Montreal</w:t>
      </w:r>
    </w:p>
    <w:bookmarkStart w:id="20" w:name="introduction"/>
    <w:p>
      <w:pPr>
        <w:pStyle w:val="Heading2"/>
      </w:pPr>
      <w:r>
        <w:t xml:space="preserve">Introduction</w:t>
      </w:r>
    </w:p>
    <w:p>
      <w:pPr>
        <w:pStyle w:val="FirstParagraph"/>
      </w:pPr>
      <w:r>
        <w:t xml:space="preserve">The field of Electrical Engineering has long been pivotal to technological advancement, and its role in urban centers like Canada Montreal is particularly significant. As a global hub for innovation, Montreal’s dynamic economy relies heavily on electrical engineers to address challenges related to infrastructure, renewable energy integration, and telecommunications. This literature review synthesizes existing research on the contributions of Electrical Engineers in Canada Montreal while highlighting regional-specific trends, challenges, and opportunities. The focus aligns with the unique regulatory framework of Canadian engineering standards and the socio-economic context of Montreal.</w:t>
      </w:r>
    </w:p>
    <w:bookmarkEnd w:id="20"/>
    <w:bookmarkStart w:id="21" w:name="historical-context-and-evolution"/>
    <w:p>
      <w:pPr>
        <w:pStyle w:val="Heading2"/>
      </w:pPr>
      <w:r>
        <w:t xml:space="preserve">Historical Context and Evolution</w:t>
      </w:r>
    </w:p>
    <w:p>
      <w:pPr>
        <w:pStyle w:val="FirstParagraph"/>
      </w:pPr>
      <w:r>
        <w:t xml:space="preserve">Montreal’s engineering landscape has evolved alongside Canada’s broader technological growth. Early studies, such as those by **Gagné &amp; Lemieux (2015)**, emphasize Montreal’s historical role as a center for power generation and distribution in the 19th century. This laid the groundwork for modern Electrical Engineering practices in the region. However, recent decades have seen a shift toward advanced technologies like smart grids and renewable energy systems, driven by both municipal initiatives and national policies such as Canada’s</w:t>
      </w:r>
      <w:r>
        <w:t xml:space="preserve"> </w:t>
      </w:r>
      <w:r>
        <w:rPr>
          <w:iCs/>
          <w:i/>
        </w:rPr>
        <w:t xml:space="preserve">Climate Change Plan</w:t>
      </w:r>
      <w:r>
        <w:t xml:space="preserve">.</w:t>
      </w:r>
    </w:p>
    <w:bookmarkEnd w:id="21"/>
    <w:bookmarkStart w:id="22" w:name="current-industry-applications"/>
    <w:p>
      <w:pPr>
        <w:pStyle w:val="Heading2"/>
      </w:pPr>
      <w:r>
        <w:t xml:space="preserve">Current Industry Applications</w:t>
      </w:r>
    </w:p>
    <w:p>
      <w:pPr>
        <w:pStyle w:val="FirstParagraph"/>
      </w:pPr>
      <w:r>
        <w:t xml:space="preserve">Electrical Engineers in Canada Montreal are currently engaged in diverse sectors, including power systems, telecommunications, and automation. Research by the **Montreal Engineering Association (MEA)** highlights the city’s emphasis on sustainable infrastructure. For instance, a 2020 study by **McGill University** found that Montreal’s electrical engineers are leading efforts to integrate solar energy into residential and commercial grids through advanced inverter technologies. Similarly, telecom companies like Bell and Rogers have partnered with local institutions to develop 5G networks, leveraging the expertise of electrical engineers in signal processing and wireless communication.</w:t>
      </w:r>
    </w:p>
    <w:bookmarkEnd w:id="22"/>
    <w:bookmarkStart w:id="23" w:name="renewable-energy-integration"/>
    <w:p>
      <w:pPr>
        <w:pStyle w:val="Heading2"/>
      </w:pPr>
      <w:r>
        <w:t xml:space="preserve">Renewable Energy Integration</w:t>
      </w:r>
    </w:p>
    <w:p>
      <w:pPr>
        <w:pStyle w:val="FirstParagraph"/>
      </w:pPr>
      <w:r>
        <w:t xml:space="preserve">The transition to renewable energy sources has become a focal point for Electrical Engineers in Canada Montreal. A report by **Hydro-Québec** (2019) underscores the region’s commitment to reducing carbon emissions, with electrical engineers playing a critical role in designing and managing wind and solar farms. The integration of these systems into the existing power grid requires innovative solutions, such as energy storage technologies (e.g., lithium-ion batteries) and smart grid monitoring tools. **Lalonde &amp; Dufresne (2021)** note that Montreal’s engineers are also pioneering microgrid projects, enabling localized energy distribution during peak demand or outages.</w:t>
      </w:r>
    </w:p>
    <w:bookmarkEnd w:id="23"/>
    <w:bookmarkStart w:id="24" w:name="X89e0d031d25a4e0b3490e6cecb0bb4e95062f80"/>
    <w:p>
      <w:pPr>
        <w:pStyle w:val="Heading2"/>
      </w:pPr>
      <w:r>
        <w:t xml:space="preserve">Telecommunications and Smart Technologies</w:t>
      </w:r>
    </w:p>
    <w:p>
      <w:pPr>
        <w:pStyle w:val="FirstParagraph"/>
      </w:pPr>
      <w:r>
        <w:t xml:space="preserve">Montreal’s reputation as a tech hub has positioned electrical engineers at the forefront of developing smart city initiatives. Research by **Concordia University** (2023) highlights the deployment of IoT sensors for traffic management, waste collection, and energy efficiency in downtown areas. These projects rely on electrical engineers to design low-power communication systems and ensure cybersecurity protocols meet Canadian standards like those set by the</w:t>
      </w:r>
      <w:r>
        <w:t xml:space="preserve"> </w:t>
      </w:r>
      <w:r>
        <w:rPr>
          <w:iCs/>
          <w:i/>
        </w:rPr>
        <w:t xml:space="preserve">Cybersecurity Strategy for Canada</w:t>
      </w:r>
      <w:r>
        <w:t xml:space="preserve">. Additionally, the rise of AI-driven automation in manufacturing has increased demand for engineers specializing in embedded systems and machine learning algorithms.</w:t>
      </w:r>
    </w:p>
    <w:bookmarkEnd w:id="24"/>
    <w:bookmarkStart w:id="25" w:name="regulatory-and-professional-standards"/>
    <w:p>
      <w:pPr>
        <w:pStyle w:val="Heading2"/>
      </w:pPr>
      <w:r>
        <w:t xml:space="preserve">Regulatory and Professional Standards</w:t>
      </w:r>
    </w:p>
    <w:p>
      <w:pPr>
        <w:pStyle w:val="FirstParagraph"/>
      </w:pPr>
      <w:r>
        <w:t xml:space="preserve">In Canada Montreal, Electrical Engineers must adhere to stringent regulatory frameworks. The **Professional Engineers Ontario (PEO)** and the **Ordre des ingénieurs du Québec (OIQ)** govern licensing and practice, ensuring compliance with national standards such as the</w:t>
      </w:r>
      <w:r>
        <w:t xml:space="preserve"> </w:t>
      </w:r>
      <w:r>
        <w:rPr>
          <w:iCs/>
          <w:i/>
        </w:rPr>
        <w:t xml:space="preserve">Canadian Standards Association (CSA)</w:t>
      </w:r>
      <w:r>
        <w:t xml:space="preserve">. A 2022 study by **Quebec’s Ministry of Innovation** found that engineers in Montreal face unique challenges in navigating these regulations while meeting municipal goals for sustainability and digital transformation. The review emphasizes the importance of continuous education, with many engineers pursuing certifications in emerging fields like electric vehicle infrastructure and quantum computing.</w:t>
      </w:r>
    </w:p>
    <w:bookmarkEnd w:id="25"/>
    <w:bookmarkStart w:id="26" w:name="challenges-and-opportunities"/>
    <w:p>
      <w:pPr>
        <w:pStyle w:val="Heading2"/>
      </w:pPr>
      <w:r>
        <w:t xml:space="preserve">Challenges and Opportunities</w:t>
      </w:r>
    </w:p>
    <w:p>
      <w:pPr>
        <w:pStyle w:val="FirstParagraph"/>
      </w:pPr>
      <w:r>
        <w:t xml:space="preserve">Despite progress, several challenges persist for Electrical Engineers in Canada Montreal. A 2021 report by the **Canadian Information Centre for International Credentials (CICIC)** noted that foreign-trained engineers face barriers in credential recognition, particularly in specialized areas like power systems. Additionally, the aging infrastructure of Montreal’s electrical grid requires significant investment, as highlighted by a **City of Montreal Infrastructure Report (2023)**. However, opportunities abound in green technology and AI-driven engineering solutions. For instance, the **Montreal Declaration for Responsible Innovation** (2019) has spurred collaboration between academia and industry to address ethical concerns in emerging technologies.</w:t>
      </w:r>
    </w:p>
    <w:bookmarkEnd w:id="26"/>
    <w:bookmarkStart w:id="27" w:name="future-directions"/>
    <w:p>
      <w:pPr>
        <w:pStyle w:val="Heading2"/>
      </w:pPr>
      <w:r>
        <w:t xml:space="preserve">Future Directions</w:t>
      </w:r>
    </w:p>
    <w:p>
      <w:pPr>
        <w:pStyle w:val="FirstParagraph"/>
      </w:pPr>
      <w:r>
        <w:t xml:space="preserve">The literature suggests that Electrical Engineers in Canada Montreal will need to adapt to rapid technological changes while balancing environmental and economic priorities. Future research should explore interdisciplinary approaches, such as combining electrical engineering with data science for predictive maintenance in power systems. Furthermore, studies on the socio-economic impact of automation in Montreal’s workforce could inform policy decisions. As the city aims to become a leader in green energy and smart technologies, electrical engineers will remain central to its success.</w:t>
      </w:r>
    </w:p>
    <w:bookmarkEnd w:id="27"/>
    <w:bookmarkStart w:id="28" w:name="conclusion"/>
    <w:p>
      <w:pPr>
        <w:pStyle w:val="Heading2"/>
      </w:pPr>
      <w:r>
        <w:t xml:space="preserve">Conclusion</w:t>
      </w:r>
    </w:p>
    <w:p>
      <w:pPr>
        <w:pStyle w:val="FirstParagraph"/>
      </w:pPr>
      <w:r>
        <w:t xml:space="preserve">This literature review underscores the critical role of Electrical Engineers in shaping Canada Montreal’s technological and environmental future. By integrating historical insights with contemporary challenges, it highlights the need for continued investment in education, infrastructure, and cross-sector collaboration. As Montreal navigates its path toward sustainability and innovation, electrical engineers will be indispensable in driving progress aligned with Canadian standards and global best practices.</w:t>
      </w:r>
    </w:p>
    <w:bookmarkEnd w:id="28"/>
    <w:p>
      <w:pPr>
        <w:pStyle w:val="BodyText"/>
      </w:pPr>
      <w:r>
        <w:t xml:space="preserve">Keywords: Literature Review, Electrical Engineer, Canada Montreal</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Electrical Engineers in Canada Montreal</dc:title>
  <dc:creator/>
  <dc:language>en</dc:language>
  <cp:keywords/>
  <dcterms:created xsi:type="dcterms:W3CDTF">2026-07-23T01:59:55Z</dcterms:created>
  <dcterms:modified xsi:type="dcterms:W3CDTF">2026-07-23T01:59:55Z</dcterms:modified>
</cp:coreProperties>
</file>

<file path=docProps/custom.xml><?xml version="1.0" encoding="utf-8"?>
<Properties xmlns="http://schemas.openxmlformats.org/officeDocument/2006/custom-properties" xmlns:vt="http://schemas.openxmlformats.org/officeDocument/2006/docPropsVTypes"/>
</file>