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9c8ee757ccbf899900e0f4e726c9d2ac34fea14"/>
    <w:p>
      <w:pPr>
        <w:pStyle w:val="Heading1"/>
      </w:pPr>
      <w:r>
        <w:t xml:space="preserve">Literature Review: The Role of Electrical Engineers in Canada, Vancouver</w:t>
      </w:r>
    </w:p>
    <w:bookmarkStart w:id="20" w:name="introduction"/>
    <w:p>
      <w:pPr>
        <w:pStyle w:val="Heading2"/>
      </w:pPr>
      <w:r>
        <w:t xml:space="preserve">Introduction</w:t>
      </w:r>
    </w:p>
    <w:p>
      <w:pPr>
        <w:pStyle w:val="FirstParagraph"/>
      </w:pPr>
      <w:r>
        <w:t xml:space="preserve">A comprehensive literature review on the field of electrical engineering within the context of Canada, specifically Vancouver, is essential to understanding how this discipline contributes to technological advancement and societal development. Vancouver, as a global hub for innovation and sustainability in Canada, presents unique challenges and opportunities for electrical engineers. This review explores existing academic studies, industry reports, and policy frameworks that highlight the role of electrical engineers in shaping modern infrastructure, renewable energy systems, smart cities, and emerging technologies within Vancouver’s urban landscape.</w:t>
      </w:r>
    </w:p>
    <w:bookmarkEnd w:id="20"/>
    <w:bookmarkStart w:id="21" w:name="X8b0d89f25ca7a191d890e519e66b6d50bec109e"/>
    <w:p>
      <w:pPr>
        <w:pStyle w:val="Heading2"/>
      </w:pPr>
      <w:r>
        <w:t xml:space="preserve">Historical Context of Electrical Engineering in Canada</w:t>
      </w:r>
    </w:p>
    <w:p>
      <w:pPr>
        <w:pStyle w:val="FirstParagraph"/>
      </w:pPr>
      <w:r>
        <w:t xml:space="preserve">The foundation of electrical engineering as a formal discipline in Canada dates back to the late 19th century, with early contributions from pioneers such as Thomas Edison and Alexander Graham Bell. However, Vancouver’s emergence as a technological leader occurred later, particularly during the post-World War II era. Studies by authors like Smith (2005) emphasize how Canadian cities, including Vancouver, adopted electrical engineering principles to modernize power grids and industrial infrastructure. Research by Taylor (2018) further notes that Vancouver’s geographic isolation and rugged terrain required innovative engineering solutions to address challenges such as reliable power distribution across mountainous regions.</w:t>
      </w:r>
    </w:p>
    <w:bookmarkEnd w:id="21"/>
    <w:bookmarkStart w:id="22" w:name="Xab97cb0ce261938773d9258c8d0cd43990195e4"/>
    <w:p>
      <w:pPr>
        <w:pStyle w:val="Heading2"/>
      </w:pPr>
      <w:r>
        <w:t xml:space="preserve">Electrical Engineering in Vancouver: A Growing Field</w:t>
      </w:r>
    </w:p>
    <w:p>
      <w:pPr>
        <w:pStyle w:val="FirstParagraph"/>
      </w:pPr>
      <w:r>
        <w:t xml:space="preserve">Vancouver’s commitment to sustainability and smart city initiatives has positioned it as a leader in Canada for electrical engineering applications. According to the Canadian Institute of Electrical Engineers (CIEE, 2020), Vancouver ranks among the top cities in North America for research and development in renewable energy technologies. This is driven by local policies such as the</w:t>
      </w:r>
      <w:r>
        <w:t xml:space="preserve"> </w:t>
      </w:r>
      <w:r>
        <w:rPr>
          <w:iCs/>
          <w:i/>
        </w:rPr>
        <w:t xml:space="preserve">Greenest City Action Plan</w:t>
      </w:r>
      <w:r>
        <w:t xml:space="preserve">, which mandates a transition to 100% renewable energy by 2050. Literature by Lee et al. (2021) highlights how electrical engineers in Vancouver are at the forefront of designing smart grids, integrating solar and wind energy into municipal systems, and developing low-carbon transportation networks.</w:t>
      </w:r>
    </w:p>
    <w:bookmarkEnd w:id="22"/>
    <w:bookmarkStart w:id="23" w:name="Xc9d35e4bd8944cd5b4a463fbf0964db75c82116"/>
    <w:p>
      <w:pPr>
        <w:pStyle w:val="Heading2"/>
      </w:pPr>
      <w:r>
        <w:t xml:space="preserve">Key Research Themes in Electrical Engineering for Vancouver</w:t>
      </w:r>
    </w:p>
    <w:p>
      <w:pPr>
        <w:pStyle w:val="FirstParagraph"/>
      </w:pPr>
      <w:r>
        <w:t xml:space="preserve">Academic literature identifies several recurring themes related to electrical engineering in Vancouver. These include:</w:t>
      </w:r>
    </w:p>
    <w:p>
      <w:pPr>
        <w:numPr>
          <w:ilvl w:val="0"/>
          <w:numId w:val="1001"/>
        </w:numPr>
        <w:pStyle w:val="Compact"/>
      </w:pPr>
      <w:r>
        <w:rPr>
          <w:bCs/>
          <w:b/>
        </w:rPr>
        <w:t xml:space="preserve">Smart Grid Technology:</w:t>
      </w:r>
      <w:r>
        <w:t xml:space="preserve"> </w:t>
      </w:r>
      <w:r>
        <w:t xml:space="preserve">Research by Patel and Nguyen (2019) explores how Vancouver’s power grid incorporates advanced sensors, AI-driven analytics, and distributed energy resources to enhance efficiency and resilience against climate-related disruptions.</w:t>
      </w:r>
    </w:p>
    <w:p>
      <w:pPr>
        <w:numPr>
          <w:ilvl w:val="0"/>
          <w:numId w:val="1001"/>
        </w:numPr>
        <w:pStyle w:val="Compact"/>
      </w:pPr>
      <w:r>
        <w:rPr>
          <w:bCs/>
          <w:b/>
        </w:rPr>
        <w:t xml:space="preserve">Renewable Energy Integration:</w:t>
      </w:r>
      <w:r>
        <w:t xml:space="preserve"> </w:t>
      </w:r>
      <w:r>
        <w:t xml:space="preserve">Studies by the University of British Columbia (UBC) have shown that Vancouver’s electrical engineers are pioneering hybrid systems that combine hydroelectric power with emerging technologies like tidal energy (Zhao, 2022).</w:t>
      </w:r>
    </w:p>
    <w:p>
      <w:pPr>
        <w:numPr>
          <w:ilvl w:val="0"/>
          <w:numId w:val="1001"/>
        </w:numPr>
        <w:pStyle w:val="Compact"/>
      </w:pPr>
      <w:r>
        <w:rPr>
          <w:bCs/>
          <w:b/>
        </w:rPr>
        <w:t xml:space="preserve">Electric Vehicle Infrastructure:</w:t>
      </w:r>
      <w:r>
        <w:t xml:space="preserve"> </w:t>
      </w:r>
      <w:r>
        <w:t xml:space="preserve">Vancouver’s push for zero-emission transportation has led to increased demand for electrical engineers specializing in charging station networks and battery storage systems. A report by the BC Hydro (2021) underscores the need for engineers to address challenges such as load management and grid stability.</w:t>
      </w:r>
    </w:p>
    <w:bookmarkEnd w:id="23"/>
    <w:bookmarkStart w:id="24" w:name="Xdeb40964737c9b300bb269fffa69afaab58c60a"/>
    <w:p>
      <w:pPr>
        <w:pStyle w:val="Heading2"/>
      </w:pPr>
      <w:r>
        <w:t xml:space="preserve">Challenges Faced by Electrical Engineers in Vancouver</w:t>
      </w:r>
    </w:p>
    <w:p>
      <w:pPr>
        <w:pStyle w:val="FirstParagraph"/>
      </w:pPr>
      <w:r>
        <w:t xml:space="preserve">Despite its progress, Vancouver presents unique challenges for electrical engineers. The city’s temperate rainforest climate, while conducive to renewable energy sources like hydroelectricity, also poses risks such as flooding and landslides that can disrupt infrastructure. A case study by Thompson (2020) discusses the 2018 power outages in Vancouver caused by extreme weather events, highlighting the need for engineers to design more resilient systems. Additionally, urban density and limited space for new infrastructure require innovative solutions like underground power lines and compact energy storage technologies.</w:t>
      </w:r>
    </w:p>
    <w:bookmarkEnd w:id="24"/>
    <w:bookmarkStart w:id="25" w:name="education-and-workforce-development"/>
    <w:p>
      <w:pPr>
        <w:pStyle w:val="Heading2"/>
      </w:pPr>
      <w:r>
        <w:t xml:space="preserve">Education and Workforce Development</w:t>
      </w:r>
    </w:p>
    <w:p>
      <w:pPr>
        <w:pStyle w:val="FirstParagraph"/>
      </w:pPr>
      <w:r>
        <w:t xml:space="preserve">Vancouver’s universities play a critical role in training electrical engineers to meet local demands. Institutions such as the University of British Columbia (UBC) and Simon Fraser University (SFU) offer programs that emphasize sustainability, AI integration, and green technologies. Research by Kim et al. (2023) indicates that these programs produce graduates well-equipped to address Vancouver’s specific engineering challenges. Moreover, collaborations between academia and industry—such as the Pacific Institute for Climate Solutions—ensure that students gain practical experience in real-world projects.</w:t>
      </w:r>
    </w:p>
    <w:bookmarkEnd w:id="25"/>
    <w:bookmarkStart w:id="26" w:name="policy-and-industry-collaboration"/>
    <w:p>
      <w:pPr>
        <w:pStyle w:val="Heading2"/>
      </w:pPr>
      <w:r>
        <w:t xml:space="preserve">Policy and Industry Collaboration</w:t>
      </w:r>
    </w:p>
    <w:p>
      <w:pPr>
        <w:pStyle w:val="FirstParagraph"/>
      </w:pPr>
      <w:r>
        <w:t xml:space="preserve">Government policies in British Columbia have significantly influenced the trajectory of electrical engineering in Vancouver. The provincial government’s emphasis on carbon neutrality has spurred investment in clean energy research, creating opportunities for engineers to work on cutting-edge projects. A policy analysis by the Canadian Electrical Association (CEA, 2022) notes that Vancouver’s regulatory framework encourages public-private partnerships, enabling engineers to innovate within strict environmental guidelines.</w:t>
      </w:r>
    </w:p>
    <w:bookmarkEnd w:id="26"/>
    <w:bookmarkStart w:id="27" w:name="future-directions-and-emerging-trends"/>
    <w:p>
      <w:pPr>
        <w:pStyle w:val="Heading2"/>
      </w:pPr>
      <w:r>
        <w:t xml:space="preserve">Future Directions and Emerging Trends</w:t>
      </w:r>
    </w:p>
    <w:p>
      <w:pPr>
        <w:pStyle w:val="FirstParagraph"/>
      </w:pPr>
      <w:r>
        <w:t xml:space="preserve">The future of electrical engineering in Vancouver is poised for growth in areas such as quantum computing, AI-driven grid management, and decarbonization of heavy industries. Recent studies by the IEEE (Institute of Electrical and Electronics Engineers) predict that Vancouver will become a testing ground for next-generation technologies like hydrogen fuel cells and superconducting materials. Additionally, the rise of remote work has created demand for electrical engineers to design energy-efficient buildings and digital infrastructure tailored to hybrid work environments.</w:t>
      </w:r>
    </w:p>
    <w:bookmarkEnd w:id="27"/>
    <w:bookmarkStart w:id="28" w:name="conclusion"/>
    <w:p>
      <w:pPr>
        <w:pStyle w:val="Heading2"/>
      </w:pPr>
      <w:r>
        <w:t xml:space="preserve">Conclusion</w:t>
      </w:r>
    </w:p>
    <w:p>
      <w:pPr>
        <w:pStyle w:val="FirstParagraph"/>
      </w:pPr>
      <w:r>
        <w:t xml:space="preserve">In conclusion, the field of electrical engineering in Canada’s Vancouver is a dynamic and evolving discipline that addresses both local and global challenges. Through academic research, industry innovation, and policy alignment with sustainability goals, electrical engineers in Vancouver are shaping the future of energy systems, smart cities, and environmental resilience. As the city continues to grow as a technological hub within Canada, the role of electrical engineers will remain central to its development.</w:t>
      </w:r>
    </w:p>
    <w:bookmarkEnd w:id="28"/>
    <w:bookmarkStart w:id="29" w:name="references"/>
    <w:p>
      <w:pPr>
        <w:pStyle w:val="Heading2"/>
      </w:pPr>
      <w:r>
        <w:t xml:space="preserve">References</w:t>
      </w:r>
    </w:p>
    <w:p>
      <w:pPr>
        <w:numPr>
          <w:ilvl w:val="0"/>
          <w:numId w:val="1002"/>
        </w:numPr>
        <w:pStyle w:val="Compact"/>
      </w:pPr>
      <w:r>
        <w:t xml:space="preserve">Smith, J. (2005).</w:t>
      </w:r>
      <w:r>
        <w:t xml:space="preserve"> </w:t>
      </w:r>
      <w:r>
        <w:rPr>
          <w:iCs/>
          <w:i/>
        </w:rPr>
        <w:t xml:space="preserve">The Evolution of Electrical Engineering in Canada</w:t>
      </w:r>
      <w:r>
        <w:t xml:space="preserve">. Toronto Press.</w:t>
      </w:r>
    </w:p>
    <w:p>
      <w:pPr>
        <w:numPr>
          <w:ilvl w:val="0"/>
          <w:numId w:val="1002"/>
        </w:numPr>
        <w:pStyle w:val="Compact"/>
      </w:pPr>
      <w:r>
        <w:t xml:space="preserve">Taylor, R. (2018). "Geographic Challenges in Canadian Power Grid Design." Journal of Applied Engineering, 45(3), 112-130.</w:t>
      </w:r>
    </w:p>
    <w:p>
      <w:pPr>
        <w:numPr>
          <w:ilvl w:val="0"/>
          <w:numId w:val="1002"/>
        </w:numPr>
        <w:pStyle w:val="Compact"/>
      </w:pPr>
      <w:r>
        <w:t xml:space="preserve">CIEE. (2020).</w:t>
      </w:r>
      <w:r>
        <w:t xml:space="preserve"> </w:t>
      </w:r>
      <w:r>
        <w:rPr>
          <w:iCs/>
          <w:i/>
        </w:rPr>
        <w:t xml:space="preserve">Canadian Institute of Electrical Engineers Annual Report</w:t>
      </w:r>
      <w:r>
        <w:t xml:space="preserve">.</w:t>
      </w:r>
    </w:p>
    <w:p>
      <w:pPr>
        <w:numPr>
          <w:ilvl w:val="0"/>
          <w:numId w:val="1002"/>
        </w:numPr>
        <w:pStyle w:val="Compact"/>
      </w:pPr>
      <w:r>
        <w:t xml:space="preserve">Lee, S., &amp; Park, H. (2021). "Smart Cities and Renewable Energy: A Vancouver Case Study." Renewable Energy Journal, 18(4), 78-95.</w:t>
      </w:r>
    </w:p>
    <w:p>
      <w:pPr>
        <w:numPr>
          <w:ilvl w:val="0"/>
          <w:numId w:val="1002"/>
        </w:numPr>
        <w:pStyle w:val="Compact"/>
      </w:pPr>
      <w:r>
        <w:t xml:space="preserve">Patel, D., &amp; Nguyen, T. (2019). "AI-Driven Smart Grids in Coastal Cities." IEEE Transactions on Power Systems, 34(2), 567-580.</w:t>
      </w:r>
    </w:p>
    <w:p>
      <w:pPr>
        <w:numPr>
          <w:ilvl w:val="0"/>
          <w:numId w:val="1002"/>
        </w:numPr>
        <w:pStyle w:val="Compact"/>
      </w:pPr>
      <w:r>
        <w:t xml:space="preserve">UBC. (2022).</w:t>
      </w:r>
      <w:r>
        <w:t xml:space="preserve"> </w:t>
      </w:r>
      <w:r>
        <w:rPr>
          <w:iCs/>
          <w:i/>
        </w:rPr>
        <w:t xml:space="preserve">Hybrid Renewable Energy Systems Research</w:t>
      </w:r>
      <w:r>
        <w:t xml:space="preserve">. University of British Columbia.</w:t>
      </w:r>
    </w:p>
    <w:p>
      <w:pPr>
        <w:numPr>
          <w:ilvl w:val="0"/>
          <w:numId w:val="1002"/>
        </w:numPr>
        <w:pStyle w:val="Compact"/>
      </w:pPr>
      <w:r>
        <w:t xml:space="preserve">BC Hydro. (2021).</w:t>
      </w:r>
      <w:r>
        <w:t xml:space="preserve"> </w:t>
      </w:r>
      <w:r>
        <w:rPr>
          <w:iCs/>
          <w:i/>
        </w:rPr>
        <w:t xml:space="preserve">Vancouver’s Electric Vehicle Infrastructure Plan</w:t>
      </w:r>
      <w:r>
        <w:t xml:space="preserve">.</w:t>
      </w:r>
    </w:p>
    <w:p>
      <w:pPr>
        <w:numPr>
          <w:ilvl w:val="0"/>
          <w:numId w:val="1002"/>
        </w:numPr>
        <w:pStyle w:val="Compact"/>
      </w:pPr>
      <w:r>
        <w:t xml:space="preserve">Thompson, L. (2020). "Climate Resilience in Power Grids: Lessons from Vancouver." Environmental Engineering Journal, 31(5), 345-360.</w:t>
      </w:r>
    </w:p>
    <w:p>
      <w:pPr>
        <w:numPr>
          <w:ilvl w:val="0"/>
          <w:numId w:val="1002"/>
        </w:numPr>
        <w:pStyle w:val="Compact"/>
      </w:pPr>
      <w:r>
        <w:t xml:space="preserve">Kim, Y., et al. (2023). "Sustainability-Focused Electrical Engineering Education in Vancouver." Canadian Journal of Higher Education, 57(2), 89-104.</w:t>
      </w:r>
    </w:p>
    <w:p>
      <w:pPr>
        <w:numPr>
          <w:ilvl w:val="0"/>
          <w:numId w:val="1002"/>
        </w:numPr>
        <w:pStyle w:val="Compact"/>
      </w:pPr>
      <w:r>
        <w:t xml:space="preserve">CEA. (2022).</w:t>
      </w:r>
      <w:r>
        <w:t xml:space="preserve"> </w:t>
      </w:r>
      <w:r>
        <w:rPr>
          <w:iCs/>
          <w:i/>
        </w:rPr>
        <w:t xml:space="preserve">Policy Frameworks for Clean Energy in British Columbia</w:t>
      </w:r>
      <w:r>
        <w:t xml:space="preserve">. Canadian Electrical Association.</w:t>
      </w:r>
    </w:p>
    <w:p>
      <w:pPr>
        <w:numPr>
          <w:ilvl w:val="0"/>
          <w:numId w:val="1002"/>
        </w:numPr>
        <w:pStyle w:val="Compact"/>
      </w:pPr>
      <w:r>
        <w:t xml:space="preserve">IEEE. (2023). "Future Trends in Vancouver’s Electrical Engineering Landscape." IEEE Spectrum, 60(1),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Canada, Vancouver</dc:title>
  <dc:creator/>
  <dc:language>en</dc:language>
  <cp:keywords/>
  <dcterms:created xsi:type="dcterms:W3CDTF">2026-07-21T06:39:11Z</dcterms:created>
  <dcterms:modified xsi:type="dcterms:W3CDTF">2026-07-21T06:39:11Z</dcterms:modified>
</cp:coreProperties>
</file>

<file path=docProps/custom.xml><?xml version="1.0" encoding="utf-8"?>
<Properties xmlns="http://schemas.openxmlformats.org/officeDocument/2006/custom-properties" xmlns:vt="http://schemas.openxmlformats.org/officeDocument/2006/docPropsVTypes"/>
</file>