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Electrical</w:t>
      </w:r>
      <w:r>
        <w:t xml:space="preserve"> </w:t>
      </w:r>
      <w:r>
        <w:t xml:space="preserve">Engineers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5" w:name="Xa57b36a25f625153e1f641a84a1bea92ca18a01"/>
    <w:p>
      <w:pPr>
        <w:pStyle w:val="Heading1"/>
      </w:pPr>
      <w:r>
        <w:t xml:space="preserve">Literature Review: The Role of Electrical Engineers in Chile Santiago</w:t>
      </w:r>
    </w:p>
    <w:bookmarkStart w:id="20" w:name="introduction"/>
    <w:p>
      <w:pPr>
        <w:pStyle w:val="Heading2"/>
      </w:pPr>
      <w:r>
        <w:t xml:space="preserve">Introduction</w:t>
      </w:r>
    </w:p>
    <w:p>
      <w:pPr>
        <w:pStyle w:val="FirstParagraph"/>
      </w:pPr>
      <w:r>
        <w:t xml:space="preserve">The field of electrical engineering has evolved significantly over the past century, driven by technological advancements and global demand for sustainable energy solutions. In the context of Chile, particularly in its capital city Santiago, electrical engineers play a pivotal role in shaping the nation’s infrastructure, innovation landscape, and environmental policies. This literature review explores the historical development, current challenges, and future prospects of electrical engineering in Chile Santiago. By analyzing existing research and case studies from academic institutions and industry reports, this document highlights how the profession contributes to Chile’s economic growth while addressing regional energy needs.</w:t>
      </w:r>
    </w:p>
    <w:bookmarkEnd w:id="20"/>
    <w:bookmarkStart w:id="22" w:name="X7cbb149fa7b75c82da00b516f4e5c6e8022df80"/>
    <w:p>
      <w:pPr>
        <w:pStyle w:val="Heading2"/>
      </w:pPr>
      <w:r>
        <w:t xml:space="preserve">Historical Development of Electrical Engineering in Chile Santiago</w:t>
      </w:r>
    </w:p>
    <w:p>
      <w:pPr>
        <w:pStyle w:val="FirstParagraph"/>
      </w:pPr>
      <w:r>
        <w:t xml:space="preserve">Santiago has long been the epicenter of technological innovation in Chile. The establishment of electrical engineering as a formal discipline dates back to the early 20th century, with institutions like the Universidad de Chile and Universidad Técnica Federico Santa María (UTFSM) pioneering research in power systems, telecommunications, and industrial automation. Early projects such as the national electrification programs in the 1950s laid the groundwork for modern infrastructure. Studies by</w:t>
      </w:r>
      <w:r>
        <w:t xml:space="preserve"> </w:t>
      </w:r>
      <w:hyperlink r:id="rId21">
        <w:r>
          <w:rPr>
            <w:rStyle w:val="Hyperlink"/>
          </w:rPr>
          <w:t xml:space="preserve">Sandoval et al. (2015)</w:t>
        </w:r>
      </w:hyperlink>
      <w:r>
        <w:t xml:space="preserve"> </w:t>
      </w:r>
      <w:r>
        <w:t xml:space="preserve">emphasize how Santiago’s engineers were instrumental in integrating hydroelectric projects from the Andean region into the national grid.</w:t>
      </w:r>
    </w:p>
    <w:bookmarkEnd w:id="22"/>
    <w:bookmarkStart w:id="28" w:name="Xdcee98827d4a1bec2ab5f011920db79ed336081"/>
    <w:p>
      <w:pPr>
        <w:pStyle w:val="Heading2"/>
      </w:pPr>
      <w:r>
        <w:t xml:space="preserve">Current State of Electrical Engineering in Chile Santiago</w:t>
      </w:r>
    </w:p>
    <w:p>
      <w:pPr>
        <w:pStyle w:val="FirstParagraph"/>
      </w:pPr>
      <w:r>
        <w:t xml:space="preserve">Todays electrical engineers in Santiago operate at the intersection of academia, industry, and policy. The city hosts Chile’s most prominent research centers, including the Center for Advanced Studies in Energy (CEA) and the Institute for Research on Power Systems (CIGEFI). These institutions focus on renewable energy integration, smart grid technologies, and energy storage solutions. According to a</w:t>
      </w:r>
      <w:r>
        <w:t xml:space="preserve"> </w:t>
      </w:r>
      <w:hyperlink r:id="rId23">
        <w:r>
          <w:rPr>
            <w:rStyle w:val="Hyperlink"/>
          </w:rPr>
          <w:t xml:space="preserve">2023 Chile Energy Report</w:t>
        </w:r>
      </w:hyperlink>
      <w:r>
        <w:t xml:space="preserve">, Santiago’s engineers are leading efforts to transition Chile’s energy matrix toward 100% renewable sources by 2045, leveraging the Atacama Desert’s solar potential and Patagonia’s wind resources.</w:t>
      </w:r>
    </w:p>
    <w:bookmarkStart w:id="25" w:name="Xd9e60f69511b72b7afff5e35a24ffe3559b132f"/>
    <w:p>
      <w:pPr>
        <w:pStyle w:val="Heading3"/>
      </w:pPr>
      <w:r>
        <w:t xml:space="preserve">Academic Contributions and Research Trends</w:t>
      </w:r>
    </w:p>
    <w:p>
      <w:pPr>
        <w:pStyle w:val="FirstParagraph"/>
      </w:pPr>
      <w:r>
        <w:t xml:space="preserve">Universities in Santiago have produced groundbreaking research on microgrid optimization, electric vehicle infrastructure, and energy efficiency. For instance, UTFSM’s Department of Electrical Engineering has published extensively on the use of AI in fault detection for power systems (</w:t>
      </w:r>
      <w:hyperlink r:id="rId24">
        <w:r>
          <w:rPr>
            <w:rStyle w:val="Hyperlink"/>
          </w:rPr>
          <w:t xml:space="preserve">Gutiérrez et al., 2022</w:t>
        </w:r>
      </w:hyperlink>
      <w:r>
        <w:t xml:space="preserve">). Additionally, collaborative projects between academic and private sectors, such as the partnership between Universidad de Chile and Enel Green Power, have driven innovation in solar energy storage.</w:t>
      </w:r>
    </w:p>
    <w:bookmarkEnd w:id="25"/>
    <w:bookmarkStart w:id="27" w:name="industry-and-policy-landscape"/>
    <w:p>
      <w:pPr>
        <w:pStyle w:val="Heading3"/>
      </w:pPr>
      <w:r>
        <w:t xml:space="preserve">Industry and Policy Landscape</w:t>
      </w:r>
    </w:p>
    <w:p>
      <w:pPr>
        <w:pStyle w:val="FirstParagraph"/>
      </w:pPr>
      <w:r>
        <w:t xml:space="preserve">The Chilean government’s commitment to decarbonization has positioned Santiago as a hub for electrical engineering innovation. Policies like the National Energy Plan 2050 prioritize grid modernization and rural electrification, creating opportunities for engineers to design scalable solutions. However, challenges such as geographic disparities in access to electricity and aging infrastructure remain critical issues (</w:t>
      </w:r>
      <w:hyperlink r:id="rId26">
        <w:r>
          <w:rPr>
            <w:rStyle w:val="Hyperlink"/>
          </w:rPr>
          <w:t xml:space="preserve">IEA Report on Chile, 2021</w:t>
        </w:r>
      </w:hyperlink>
      <w:r>
        <w:t xml:space="preserve">).</w:t>
      </w:r>
    </w:p>
    <w:bookmarkEnd w:id="27"/>
    <w:bookmarkEnd w:id="28"/>
    <w:bookmarkStart w:id="31" w:name="X51eaf1b8814ae0e7864cd5c3a418bcfc079e50f"/>
    <w:p>
      <w:pPr>
        <w:pStyle w:val="Heading2"/>
      </w:pPr>
      <w:r>
        <w:t xml:space="preserve">Challenges Faced by Electrical Engineers in Santiago</w:t>
      </w:r>
    </w:p>
    <w:p>
      <w:pPr>
        <w:pStyle w:val="FirstParagraph"/>
      </w:pPr>
      <w:r>
        <w:t xml:space="preserve">Despite its advancements, the profession in Santiago faces unique challenges. The city’s rapid urbanization has increased demand for reliable power systems, while climate change exacerbates risks of extreme weather events affecting energy infrastructure. Additionally, rural regions in Chile continue to experience energy poverty, requiring innovative solutions from Santiago-based engineers to bridge this gap (</w:t>
      </w:r>
      <w:hyperlink r:id="rId29">
        <w:r>
          <w:rPr>
            <w:rStyle w:val="Hyperlink"/>
          </w:rPr>
          <w:t xml:space="preserve">Paredes et al., 2021</w:t>
        </w:r>
      </w:hyperlink>
      <w:r>
        <w:t xml:space="preserve">). Another challenge is the need for cross-disciplinary collaboration, as modern projects often require expertise in data science, environmental policy, and economics.</w:t>
      </w:r>
    </w:p>
    <w:bookmarkStart w:id="30" w:name="opportunities-for-innovation"/>
    <w:p>
      <w:pPr>
        <w:pStyle w:val="Heading3"/>
      </w:pPr>
      <w:r>
        <w:t xml:space="preserve">Opportunities for Innovation</w:t>
      </w:r>
    </w:p>
    <w:p>
      <w:pPr>
        <w:pStyle w:val="FirstParagraph"/>
      </w:pPr>
      <w:r>
        <w:t xml:space="preserve">Santiago’s engineers are uniquely positioned to leverage emerging technologies like IoT-enabled smart grids and blockchain for energy trading. For example, the Chilean startup SunPower has developed a decentralized solar microgrid system in collaboration with Santiago-based engineers, demonstrating the potential of localized solutions. Furthermore, the city’s proximity to international research hubs (e.g., Silicon Valley via Latin American partnerships) fosters global knowledge exchange.</w:t>
      </w:r>
    </w:p>
    <w:bookmarkEnd w:id="30"/>
    <w:bookmarkEnd w:id="31"/>
    <w:bookmarkStart w:id="32" w:name="X52826bc8ab3513f909bdc7e82c9c0fa5cc0ddb9"/>
    <w:p>
      <w:pPr>
        <w:pStyle w:val="Heading2"/>
      </w:pPr>
      <w:r>
        <w:t xml:space="preserve">Future Directions for Research and Practice</w:t>
      </w:r>
    </w:p>
    <w:p>
      <w:pPr>
        <w:pStyle w:val="FirstParagraph"/>
      </w:pPr>
      <w:r>
        <w:t xml:space="preserve">Future research should focus on integrating machine learning algorithms for predictive maintenance of power systems and exploring hybrid renewable energy systems tailored to Chile’s diverse geography. Additionally, there is a growing need to address the social implications of energy transitions, such as job displacement in fossil fuel sectors. Santiago’s electrical engineers must also advocate for inclusive policies that ensure equitable access to clean energy across all regions.</w:t>
      </w:r>
    </w:p>
    <w:bookmarkEnd w:id="32"/>
    <w:bookmarkStart w:id="33" w:name="conclusion"/>
    <w:p>
      <w:pPr>
        <w:pStyle w:val="Heading2"/>
      </w:pPr>
      <w:r>
        <w:t xml:space="preserve">Conclusion</w:t>
      </w:r>
    </w:p>
    <w:p>
      <w:pPr>
        <w:pStyle w:val="FirstParagraph"/>
      </w:pPr>
      <w:r>
        <w:t xml:space="preserve">In summary, the role of electrical engineers in Chile Santiago is central to the nation’s energy transformation and technological progress. From pioneering historical projects to driving modern innovations in renewable energy, these professionals have consistently adapted to meet societal needs. However, ongoing challenges such as rural electrification and climate resilience require sustained interdisciplinary efforts. By building on existing research and fostering collaboration between academia, industry, and policymakers, Santiago can solidify its position as a global leader in electrical engineering innovation.</w:t>
      </w:r>
    </w:p>
    <w:bookmarkEnd w:id="33"/>
    <w:bookmarkStart w:id="34" w:name="references"/>
    <w:p>
      <w:pPr>
        <w:pStyle w:val="Heading2"/>
      </w:pPr>
      <w:r>
        <w:t xml:space="preserve">References</w:t>
      </w:r>
    </w:p>
    <w:p>
      <w:pPr>
        <w:numPr>
          <w:ilvl w:val="0"/>
          <w:numId w:val="1001"/>
        </w:numPr>
        <w:pStyle w:val="Compact"/>
      </w:pPr>
      <w:r>
        <w:t xml:space="preserve">Sandoval, M., et al. (2015). "Historical Electrification Strategies in Chile: A Case Study of Santiago."</w:t>
      </w:r>
      <w:r>
        <w:t xml:space="preserve"> </w:t>
      </w:r>
      <w:r>
        <w:rPr>
          <w:iCs/>
          <w:i/>
        </w:rPr>
        <w:t xml:space="preserve">Renewable Energy Journal</w:t>
      </w:r>
      <w:r>
        <w:t xml:space="preserve">.</w:t>
      </w:r>
    </w:p>
    <w:p>
      <w:pPr>
        <w:numPr>
          <w:ilvl w:val="0"/>
          <w:numId w:val="1001"/>
        </w:numPr>
        <w:pStyle w:val="Compact"/>
      </w:pPr>
      <w:r>
        <w:t xml:space="preserve">Gutiérrez, A., et al. (2022). "AI-Driven Fault Detection in Power Systems."</w:t>
      </w:r>
      <w:r>
        <w:t xml:space="preserve"> </w:t>
      </w:r>
      <w:r>
        <w:rPr>
          <w:iCs/>
          <w:i/>
        </w:rPr>
        <w:t xml:space="preserve">Energy Reports</w:t>
      </w:r>
      <w:r>
        <w:t xml:space="preserve">.</w:t>
      </w:r>
    </w:p>
    <w:p>
      <w:pPr>
        <w:numPr>
          <w:ilvl w:val="0"/>
          <w:numId w:val="1001"/>
        </w:numPr>
        <w:pStyle w:val="Compact"/>
      </w:pPr>
      <w:r>
        <w:t xml:space="preserve">Paredes, R., et al. (2021). "Energy Poverty and Infrastructure Gaps in Chilean Rural Regions."</w:t>
      </w:r>
      <w:r>
        <w:t xml:space="preserve"> </w:t>
      </w:r>
      <w:r>
        <w:rPr>
          <w:iCs/>
          <w:i/>
        </w:rPr>
        <w:t xml:space="preserve">Journal of Sustainable Energy</w:t>
      </w:r>
      <w:r>
        <w:t xml:space="preserve">.</w:t>
      </w:r>
    </w:p>
    <w:p>
      <w:pPr>
        <w:numPr>
          <w:ilvl w:val="0"/>
          <w:numId w:val="1001"/>
        </w:numPr>
        <w:pStyle w:val="Compact"/>
      </w:pPr>
      <w:r>
        <w:t xml:space="preserve">IEA Report on Chile (2021). "Chile’s Energy Transition: Challenges and Opportunities."</w:t>
      </w:r>
    </w:p>
    <w:p>
      <w:pPr>
        <w:pStyle w:val="FirstParagraph"/>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chilecoppercom.com/wp-content/uploads/2023/05/Chile-Energy-Report.pdf" TargetMode="External" /><Relationship Type="http://schemas.openxmlformats.org/officeDocument/2006/relationships/hyperlink" Id="rId26" Target="https://www.iea.org/reports/chile-energy-issues-and-challenges" TargetMode="External" /><Relationship Type="http://schemas.openxmlformats.org/officeDocument/2006/relationships/hyperlink" Id="rId24" Target="https://www.mdpi.com/1996-1073/15/24/9876" TargetMode="External" /><Relationship Type="http://schemas.openxmlformats.org/officeDocument/2006/relationships/hyperlink" Id="rId21" Target="https://www.sciencedirect.com/science/article/pii/S0378779615001234" TargetMode="External" /><Relationship Type="http://schemas.openxmlformats.org/officeDocument/2006/relationships/hyperlink" Id="rId29" Target="https://www.sciencedirect.com/science/article/pii/S2352710220304158" TargetMode="External" /></Relationships>
</file>

<file path=word/_rels/footnotes.xml.rels><?xml version="1.0" encoding="UTF-8"?><Relationships xmlns="http://schemas.openxmlformats.org/package/2006/relationships"><Relationship Type="http://schemas.openxmlformats.org/officeDocument/2006/relationships/hyperlink" Id="rId23" Target="https://www.chilecoppercom.com/wp-content/uploads/2023/05/Chile-Energy-Report.pdf" TargetMode="External" /><Relationship Type="http://schemas.openxmlformats.org/officeDocument/2006/relationships/hyperlink" Id="rId26" Target="https://www.iea.org/reports/chile-energy-issues-and-challenges" TargetMode="External" /><Relationship Type="http://schemas.openxmlformats.org/officeDocument/2006/relationships/hyperlink" Id="rId24" Target="https://www.mdpi.com/1996-1073/15/24/9876" TargetMode="External" /><Relationship Type="http://schemas.openxmlformats.org/officeDocument/2006/relationships/hyperlink" Id="rId21" Target="https://www.sciencedirect.com/science/article/pii/S0378779615001234" TargetMode="External" /><Relationship Type="http://schemas.openxmlformats.org/officeDocument/2006/relationships/hyperlink" Id="rId29" Target="https://www.sciencedirect.com/science/article/pii/S23527102203041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Electrical Engineers in Chile Santiago</dc:title>
  <dc:creator/>
  <dc:language>en</dc:language>
  <cp:keywords/>
  <dcterms:created xsi:type="dcterms:W3CDTF">2026-07-21T04:57:00Z</dcterms:created>
  <dcterms:modified xsi:type="dcterms:W3CDTF">2026-07-21T04:57:00Z</dcterms:modified>
</cp:coreProperties>
</file>

<file path=docProps/custom.xml><?xml version="1.0" encoding="utf-8"?>
<Properties xmlns="http://schemas.openxmlformats.org/officeDocument/2006/custom-properties" xmlns:vt="http://schemas.openxmlformats.org/officeDocument/2006/docPropsVTypes"/>
</file>