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06a393e7f50d32b5c0ab15e600d0d4b4ee0065c"/>
    <w:p>
      <w:pPr>
        <w:pStyle w:val="Heading1"/>
      </w:pPr>
      <w:r>
        <w:t xml:space="preserve">Literature Review: The Role of the Electrical Engineer in France, Paris</w:t>
      </w:r>
    </w:p>
    <w:p>
      <w:pPr>
        <w:pStyle w:val="FirstParagraph"/>
      </w:pPr>
      <w:r>
        <w:t xml:space="preserve">This literature review explores the evolving role and significance of the</w:t>
      </w:r>
      <w:r>
        <w:t xml:space="preserve"> </w:t>
      </w:r>
      <w:r>
        <w:rPr>
          <w:bCs/>
          <w:b/>
        </w:rPr>
        <w:t xml:space="preserve">Electrical Engineer</w:t>
      </w:r>
      <w:r>
        <w:t xml:space="preserve"> </w:t>
      </w:r>
      <w:r>
        <w:t xml:space="preserve">within the context of</w:t>
      </w:r>
      <w:r>
        <w:t xml:space="preserve"> </w:t>
      </w:r>
      <w:r>
        <w:rPr>
          <w:bCs/>
          <w:b/>
        </w:rPr>
        <w:t xml:space="preserve">France, Paris</w:t>
      </w:r>
      <w:r>
        <w:t xml:space="preserve">, focusing on academic research, industry trends, and policy frameworks that shape this field. As a global hub for innovation and sustainability, Paris presents unique opportunities and challenges for electrical engineers working in energy systems, smart infrastructure, and technological integration. This document synthesizes key studies and reports to highlight the interdisciplinary nature of the</w:t>
      </w:r>
      <w:r>
        <w:t xml:space="preserve"> </w:t>
      </w:r>
      <w:r>
        <w:rPr>
          <w:bCs/>
          <w:b/>
        </w:rPr>
        <w:t xml:space="preserve">Electrical Engineer</w:t>
      </w:r>
      <w:r>
        <w:t xml:space="preserve">’s work in this region.</w:t>
      </w:r>
    </w:p>
    <w:bookmarkStart w:id="20" w:name="Xf7bd8260390d0e9fe514a854f06e81c8d344e5e"/>
    <w:p>
      <w:pPr>
        <w:pStyle w:val="Heading2"/>
      </w:pPr>
      <w:r>
        <w:t xml:space="preserve">1. Introduction: The Context of Electrical Engineering in France</w:t>
      </w:r>
    </w:p>
    <w:p>
      <w:pPr>
        <w:pStyle w:val="FirstParagraph"/>
      </w:pPr>
      <w:r>
        <w:rPr>
          <w:bCs/>
          <w:b/>
        </w:rPr>
        <w:t xml:space="preserve">France Paris</w:t>
      </w:r>
      <w:r>
        <w:t xml:space="preserve">, as a major European capital, has long been a center for scientific and technological advancement. The country’s commitment to renewable energy, digital transformation, and sustainable urban planning creates a dynamic environment for</w:t>
      </w:r>
      <w:r>
        <w:t xml:space="preserve"> </w:t>
      </w:r>
      <w:r>
        <w:rPr>
          <w:bCs/>
          <w:b/>
        </w:rPr>
        <w:t xml:space="preserve">Electrical Engineers</w:t>
      </w:r>
      <w:r>
        <w:t xml:space="preserve">. According to the French Ministry of Higher Education and Research (2023), over 50% of France’s engineering graduates specialize in electrical systems, with Paris hosting some of Europe’s most prestigious institutions, such as École Polytechnique and Sorbonne University. The</w:t>
      </w:r>
      <w:r>
        <w:t xml:space="preserve"> </w:t>
      </w:r>
      <w:r>
        <w:rPr>
          <w:bCs/>
          <w:b/>
        </w:rPr>
        <w:t xml:space="preserve">Electrical Engineer</w:t>
      </w:r>
      <w:r>
        <w:t xml:space="preserve"> </w:t>
      </w:r>
      <w:r>
        <w:t xml:space="preserve">in Paris is not only a practitioner of technical expertise but also a key contributor to national policies on energy transition and digital infrastructure.</w:t>
      </w:r>
    </w:p>
    <w:bookmarkEnd w:id="20"/>
    <w:bookmarkStart w:id="21" w:name="X0987dfd21beb90be16f5a21312ef39432e782ff"/>
    <w:p>
      <w:pPr>
        <w:pStyle w:val="Heading2"/>
      </w:pPr>
      <w:r>
        <w:t xml:space="preserve">2. Key Areas of Research for Electrical Engineers in France, Paris</w:t>
      </w:r>
    </w:p>
    <w:p>
      <w:pPr>
        <w:pStyle w:val="FirstParagraph"/>
      </w:pPr>
      <w:r>
        <w:t xml:space="preserve">The academic and industrial literature highlights several critical research domains for</w:t>
      </w:r>
      <w:r>
        <w:t xml:space="preserve"> </w:t>
      </w:r>
      <w:r>
        <w:rPr>
          <w:bCs/>
          <w:b/>
        </w:rPr>
        <w:t xml:space="preserve">Electrical Engineers</w:t>
      </w:r>
      <w:r>
        <w:t xml:space="preserve"> </w:t>
      </w:r>
      <w:r>
        <w:t xml:space="preserve">in</w:t>
      </w:r>
      <w:r>
        <w:t xml:space="preserve"> </w:t>
      </w:r>
      <w:r>
        <w:rPr>
          <w:bCs/>
          <w:b/>
        </w:rPr>
        <w:t xml:space="preserve">France, Paris</w:t>
      </w:r>
      <w:r>
        <w:t xml:space="preserve">:</w:t>
      </w:r>
    </w:p>
    <w:p>
      <w:pPr>
        <w:numPr>
          <w:ilvl w:val="0"/>
          <w:numId w:val="1001"/>
        </w:numPr>
        <w:pStyle w:val="Compact"/>
      </w:pPr>
      <w:r>
        <w:rPr>
          <w:bCs/>
          <w:b/>
        </w:rPr>
        <w:t xml:space="preserve">Renewable Energy Systems:</w:t>
      </w:r>
      <w:r>
        <w:t xml:space="preserve"> </w:t>
      </w:r>
      <w:r>
        <w:t xml:space="preserve">With France aiming to achieve carbon neutrality by 2050, the integration of photovoltaic systems and wind energy into the national grid has become a focal point. Studies from CNRS (Centre National de la Recherche Scientifique) emphasize Paris’s role in developing advanced inverters and grid management algorithms to stabilize variable renewable energy sources.</w:t>
      </w:r>
    </w:p>
    <w:p>
      <w:pPr>
        <w:numPr>
          <w:ilvl w:val="0"/>
          <w:numId w:val="1001"/>
        </w:numPr>
        <w:pStyle w:val="Compact"/>
      </w:pPr>
      <w:r>
        <w:rPr>
          <w:bCs/>
          <w:b/>
        </w:rPr>
        <w:t xml:space="preserve">Smart Grid Technology:</w:t>
      </w:r>
      <w:r>
        <w:t xml:space="preserve"> </w:t>
      </w:r>
      <w:r>
        <w:t xml:space="preserve">Research by INRIA (Institut National de Recherche en Informatique et en Automatique) in Paris explores the deployment of smart grids, which require</w:t>
      </w:r>
      <w:r>
        <w:t xml:space="preserve"> </w:t>
      </w:r>
      <w:r>
        <w:rPr>
          <w:bCs/>
          <w:b/>
        </w:rPr>
        <w:t xml:space="preserve">Electrical Engineers</w:t>
      </w:r>
      <w:r>
        <w:t xml:space="preserve"> </w:t>
      </w:r>
      <w:r>
        <w:t xml:space="preserve">to design adaptive power distribution networks. These systems leverage AI and IoT to optimize energy consumption in urban areas like Île-de-France.</w:t>
      </w:r>
    </w:p>
    <w:p>
      <w:pPr>
        <w:numPr>
          <w:ilvl w:val="0"/>
          <w:numId w:val="1001"/>
        </w:numPr>
        <w:pStyle w:val="Compact"/>
      </w:pPr>
      <w:r>
        <w:rPr>
          <w:bCs/>
          <w:b/>
        </w:rPr>
        <w:t xml:space="preserve">Power Electronics and Electrification:</w:t>
      </w:r>
      <w:r>
        <w:t xml:space="preserve"> </w:t>
      </w:r>
      <w:r>
        <w:t xml:space="preserve">The rise of electric vehicles (EVs) and high-speed rail networks, such as the TGV, demands innovations in power electronics. A 2022 report by the French National Institute for Industrial Property (INPI) notes that Paris-based startups are leading R&amp;D in ultra-fast charging stations and battery management systems.</w:t>
      </w:r>
    </w:p>
    <w:p>
      <w:pPr>
        <w:numPr>
          <w:ilvl w:val="0"/>
          <w:numId w:val="1001"/>
        </w:numPr>
        <w:pStyle w:val="Compact"/>
      </w:pPr>
      <w:r>
        <w:rPr>
          <w:bCs/>
          <w:b/>
        </w:rPr>
        <w:t xml:space="preserve">Telecommunications and 5G Infrastructure:</w:t>
      </w:r>
      <w:r>
        <w:t xml:space="preserve"> </w:t>
      </w:r>
      <w:r>
        <w:t xml:space="preserve">As</w:t>
      </w:r>
      <w:r>
        <w:t xml:space="preserve"> </w:t>
      </w:r>
      <w:r>
        <w:rPr>
          <w:bCs/>
          <w:b/>
        </w:rPr>
        <w:t xml:space="preserve">France Paris</w:t>
      </w:r>
      <w:r>
        <w:t xml:space="preserve"> </w:t>
      </w:r>
      <w:r>
        <w:t xml:space="preserve">expands its 5G network, electrical engineers play a crucial role in designing low-latency, high-capacity communication systems. The French Academy of Sciences (2023) highlights the interdisciplinary collaboration between electrical engineers and data scientists to ensure seamless integration of 5G with IoT devices.</w:t>
      </w:r>
    </w:p>
    <w:bookmarkEnd w:id="21"/>
    <w:bookmarkStart w:id="22" w:name="Xc7c7990a3c75d846f08e11aa1c77f9f388f526a"/>
    <w:p>
      <w:pPr>
        <w:pStyle w:val="Heading2"/>
      </w:pPr>
      <w:r>
        <w:t xml:space="preserve">3. Challenges and Opportunities for Electrical Engineers in France, Paris</w:t>
      </w:r>
    </w:p>
    <w:p>
      <w:pPr>
        <w:pStyle w:val="FirstParagraph"/>
      </w:pPr>
      <w:r>
        <w:t xml:space="preserve">The</w:t>
      </w:r>
      <w:r>
        <w:t xml:space="preserve"> </w:t>
      </w:r>
      <w:r>
        <w:rPr>
          <w:bCs/>
          <w:b/>
        </w:rPr>
        <w:t xml:space="preserve">Electrical Engineer</w:t>
      </w:r>
      <w:r>
        <w:t xml:space="preserve"> </w:t>
      </w:r>
      <w:r>
        <w:t xml:space="preserve">in</w:t>
      </w:r>
      <w:r>
        <w:t xml:space="preserve"> </w:t>
      </w:r>
      <w:r>
        <w:rPr>
          <w:bCs/>
          <w:b/>
        </w:rPr>
        <w:t xml:space="preserve">France, Paris</w:t>
      </w:r>
      <w:r>
        <w:t xml:space="preserve"> </w:t>
      </w:r>
      <w:r>
        <w:t xml:space="preserve">faces both challenges and opportunities shaped by the city’s regulatory environment, cultural context, and technological demands:</w:t>
      </w:r>
    </w:p>
    <w:p>
      <w:pPr>
        <w:pStyle w:val="BodyText"/>
      </w:pPr>
      <w:r>
        <w:rPr>
          <w:bCs/>
          <w:b/>
        </w:rPr>
        <w:t xml:space="preserve">A. Regulatory Frameworks:</w:t>
      </w:r>
      <w:r>
        <w:br/>
      </w:r>
      <w:r>
        <w:t xml:space="preserve">France’s strict energy regulations require electrical engineers to adhere to standards such as NF C 15-100 (electrical installations in buildings) and European Union directives on electromagnetic compatibility. A 2023 article in</w:t>
      </w:r>
      <w:r>
        <w:t xml:space="preserve"> </w:t>
      </w:r>
      <w:r>
        <w:rPr>
          <w:iCs/>
          <w:i/>
        </w:rPr>
        <w:t xml:space="preserve">Electrotechnique et Énergies</w:t>
      </w:r>
      <w:r>
        <w:t xml:space="preserve"> </w:t>
      </w:r>
      <w:r>
        <w:t xml:space="preserve">underscores the need for engineers to balance compliance with innovation, particularly in retrofitting historical buildings with modern electrical systems.</w:t>
      </w:r>
    </w:p>
    <w:p>
      <w:pPr>
        <w:pStyle w:val="BodyText"/>
      </w:pPr>
      <w:r>
        <w:rPr>
          <w:bCs/>
          <w:b/>
        </w:rPr>
        <w:t xml:space="preserve">B. Workforce Development:</w:t>
      </w:r>
      <w:r>
        <w:br/>
      </w:r>
      <w:r>
        <w:t xml:space="preserve">Despite Paris’s reputation as a tech leader, there is a growing gap between academic training and industry needs. A report by Pôle Emploi (2024) indicates that 35% of engineering graduates lack hands-on experience in emerging fields like AI-driven power systems, urging universities to strengthen partnerships with local firms.</w:t>
      </w:r>
    </w:p>
    <w:p>
      <w:pPr>
        <w:pStyle w:val="BodyText"/>
      </w:pPr>
      <w:r>
        <w:rPr>
          <w:bCs/>
          <w:b/>
        </w:rPr>
        <w:t xml:space="preserve">C. Urban Innovation:</w:t>
      </w:r>
      <w:r>
        <w:br/>
      </w:r>
      <w:r>
        <w:t xml:space="preserve">Paris’s Smart City initiative offers unparalleled opportunities for</w:t>
      </w:r>
      <w:r>
        <w:t xml:space="preserve"> </w:t>
      </w:r>
      <w:r>
        <w:rPr>
          <w:bCs/>
          <w:b/>
        </w:rPr>
        <w:t xml:space="preserve">Electrical Engineers</w:t>
      </w:r>
      <w:r>
        <w:t xml:space="preserve"> </w:t>
      </w:r>
      <w:r>
        <w:t xml:space="preserve">to contribute to projects like LED lighting networks, energy-efficient public transport, and real-time traffic monitoring. The city’s 2025 roadmap includes a dedicated fund for engineers working on “circular economy” technologies that reduce waste in electrical systems.</w:t>
      </w:r>
    </w:p>
    <w:bookmarkEnd w:id="22"/>
    <w:bookmarkStart w:id="23" w:name="case-studies-from-france-paris"/>
    <w:p>
      <w:pPr>
        <w:pStyle w:val="Heading2"/>
      </w:pPr>
      <w:r>
        <w:t xml:space="preserve">4. Case Studies from France, Paris</w:t>
      </w:r>
    </w:p>
    <w:p>
      <w:pPr>
        <w:pStyle w:val="FirstParagraph"/>
      </w:pPr>
      <w:r>
        <w:rPr>
          <w:bCs/>
          <w:b/>
        </w:rPr>
        <w:t xml:space="preserve">Case Study 1: Smart Grid Implementation in Île-de-France</w:t>
      </w:r>
      <w:r>
        <w:br/>
      </w:r>
      <w:r>
        <w:t xml:space="preserve">A 2023 study by the Paris Institute of Technology (ParisTech) details how</w:t>
      </w:r>
      <w:r>
        <w:t xml:space="preserve"> </w:t>
      </w:r>
      <w:r>
        <w:rPr>
          <w:bCs/>
          <w:b/>
        </w:rPr>
        <w:t xml:space="preserve">Electrical Engineers</w:t>
      </w:r>
      <w:r>
        <w:t xml:space="preserve"> </w:t>
      </w:r>
      <w:r>
        <w:t xml:space="preserve">collaborated with EDF (Électricité de France) to deploy a pilot smart grid system in the 16th arrondissement. The project integrated solar panels, energy storage units, and real-time consumer data analytics, reducing peak load by 20%.</w:t>
      </w:r>
    </w:p>
    <w:p>
      <w:pPr>
        <w:pStyle w:val="BodyText"/>
      </w:pPr>
      <w:r>
        <w:rPr>
          <w:bCs/>
          <w:b/>
        </w:rPr>
        <w:t xml:space="preserve">Case Study 2: EV Charging Infrastructure</w:t>
      </w:r>
      <w:r>
        <w:br/>
      </w:r>
      <w:r>
        <w:t xml:space="preserve">Paris’s push to eliminate internal combustion vehicles by 2035 has led to the creation of thousands of EV charging stations. A thesis from École Polytechnique (2024) highlights the role of</w:t>
      </w:r>
      <w:r>
        <w:t xml:space="preserve"> </w:t>
      </w:r>
      <w:r>
        <w:rPr>
          <w:bCs/>
          <w:b/>
        </w:rPr>
        <w:t xml:space="preserve">Electrical Engineers</w:t>
      </w:r>
      <w:r>
        <w:t xml:space="preserve"> </w:t>
      </w:r>
      <w:r>
        <w:t xml:space="preserve">in designing bidirectional chargers that allow electric cars to feed energy back into the grid, a concept critical for managing urban energy demands.</w:t>
      </w:r>
    </w:p>
    <w:bookmarkEnd w:id="23"/>
    <w:bookmarkStart w:id="24" w:name="Xf5bb2f0d797c9973a548fa6eead71ec094a686a"/>
    <w:p>
      <w:pPr>
        <w:pStyle w:val="Heading2"/>
      </w:pPr>
      <w:r>
        <w:t xml:space="preserve">5. Conclusion: The Future of Electrical Engineering in France, Paris</w:t>
      </w:r>
    </w:p>
    <w:p>
      <w:pPr>
        <w:pStyle w:val="FirstParagraph"/>
      </w:pPr>
      <w:r>
        <w:t xml:space="preserve">The literature reviewed here underscores the vital role of the</w:t>
      </w:r>
      <w:r>
        <w:t xml:space="preserve"> </w:t>
      </w:r>
      <w:r>
        <w:rPr>
          <w:bCs/>
          <w:b/>
        </w:rPr>
        <w:t xml:space="preserve">Electrical Engineer</w:t>
      </w:r>
      <w:r>
        <w:t xml:space="preserve"> </w:t>
      </w:r>
      <w:r>
        <w:t xml:space="preserve">in shaping</w:t>
      </w:r>
      <w:r>
        <w:t xml:space="preserve"> </w:t>
      </w:r>
      <w:r>
        <w:rPr>
          <w:bCs/>
          <w:b/>
        </w:rPr>
        <w:t xml:space="preserve">France Paris</w:t>
      </w:r>
      <w:r>
        <w:t xml:space="preserve"> </w:t>
      </w:r>
      <w:r>
        <w:t xml:space="preserve">into a model for sustainable and technologically advanced urban living. As the city embraces renewable energy, smart infrastructure, and digital transformation, electrical engineers will remain at the forefront of innovation. However, addressing regulatory complexities, workforce development gaps, and interdisciplinary collaboration will be essential to realizing this vision.</w:t>
      </w:r>
    </w:p>
    <w:p>
      <w:pPr>
        <w:pStyle w:val="BodyText"/>
      </w:pPr>
      <w:r>
        <w:t xml:space="preserve">In conclusion,</w:t>
      </w:r>
      <w:r>
        <w:t xml:space="preserve"> </w:t>
      </w:r>
      <w:r>
        <w:rPr>
          <w:bCs/>
          <w:b/>
        </w:rPr>
        <w:t xml:space="preserve">France Paris</w:t>
      </w:r>
      <w:r>
        <w:t xml:space="preserve"> </w:t>
      </w:r>
      <w:r>
        <w:t xml:space="preserve">offers a unique ecosystem for</w:t>
      </w:r>
      <w:r>
        <w:t xml:space="preserve"> </w:t>
      </w:r>
      <w:r>
        <w:rPr>
          <w:bCs/>
          <w:b/>
        </w:rPr>
        <w:t xml:space="preserve">Electrical Engineers</w:t>
      </w:r>
      <w:r>
        <w:t xml:space="preserve">, combining academic excellence with real-world challenges that demand both technical mastery and creative problem-solving. Future research should focus on scaling successful pilot projects and fostering global partnerships to position Paris as a leader in electrical engineering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France Paris</dc:title>
  <dc:creator/>
  <dc:language>en</dc:language>
  <cp:keywords/>
  <dcterms:created xsi:type="dcterms:W3CDTF">2026-07-21T13:16:39Z</dcterms:created>
  <dcterms:modified xsi:type="dcterms:W3CDTF">2026-07-21T13:16:39Z</dcterms:modified>
</cp:coreProperties>
</file>

<file path=docProps/custom.xml><?xml version="1.0" encoding="utf-8"?>
<Properties xmlns="http://schemas.openxmlformats.org/officeDocument/2006/custom-properties" xmlns:vt="http://schemas.openxmlformats.org/officeDocument/2006/docPropsVTypes"/>
</file>