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35e137acb55a23d9a675d62bfc15bc1385003e9"/>
    <w:p>
      <w:pPr>
        <w:pStyle w:val="Heading1"/>
      </w:pPr>
      <w:r>
        <w:t xml:space="preserve">Literature Review: The Role of Electrical Engineers in Israel Tel Aviv</w:t>
      </w:r>
    </w:p>
    <w:bookmarkStart w:id="20" w:name="introduction"/>
    <w:p>
      <w:pPr>
        <w:pStyle w:val="Heading2"/>
      </w:pPr>
      <w:r>
        <w:t xml:space="preserve">Introduction</w:t>
      </w:r>
    </w:p>
    <w:p>
      <w:pPr>
        <w:pStyle w:val="FirstParagraph"/>
      </w:pPr>
      <w:r>
        <w:t xml:space="preserve">The field of electrical engineering has long been pivotal in shaping technological advancements globally, and Israel’s Tel Aviv stands as a prominent hub for innovation and research in this domain. As a city renowned for its startup ecosystem, cutting-edge technology, and academic excellence, Tel Aviv has cultivated a dynamic environment where electrical engineers contribute to groundbreaking developments. This literature review explores the evolving role of electrical engineers in Israel Tel Aviv, emphasizing their impact on local industries, academic institutions, and global technological trends.</w:t>
      </w:r>
    </w:p>
    <w:bookmarkEnd w:id="20"/>
    <w:bookmarkStart w:id="23" w:name="Xa0502bf4e8d40424e0bfdb3c0eb66e4784a4c12"/>
    <w:p>
      <w:pPr>
        <w:pStyle w:val="Heading2"/>
      </w:pPr>
      <w:r>
        <w:t xml:space="preserve">Historical Context: Electrical Engineering in Israel Tel Aviv</w:t>
      </w:r>
    </w:p>
    <w:p>
      <w:pPr>
        <w:pStyle w:val="FirstParagraph"/>
      </w:pPr>
      <w:r>
        <w:t xml:space="preserve">Tel Aviv’s emergence as a center for technological innovation can be traced back to the mid-20th century when the city became a focal point for Israeli academia and industry. The establishment of institutions such as the</w:t>
      </w:r>
      <w:r>
        <w:t xml:space="preserve"> </w:t>
      </w:r>
      <w:hyperlink r:id="rId21">
        <w:r>
          <w:rPr>
            <w:rStyle w:val="Hyperlink"/>
          </w:rPr>
          <w:t xml:space="preserve">Tel Aviv University</w:t>
        </w:r>
      </w:hyperlink>
      <w:r>
        <w:t xml:space="preserve"> </w:t>
      </w:r>
      <w:r>
        <w:t xml:space="preserve">(TAU) and its Faculty of Engineering in 1968 marked a significant milestone in formalizing electrical engineering education in the region. Over time, these institutions have played a critical role in training engineers who drive advancements in telecommunications, energy systems, and embedded technologies.</w:t>
      </w:r>
      <w:r>
        <w:t xml:space="preserve"> </w:t>
      </w:r>
      <w:r>
        <w:t xml:space="preserve">Historically, Israel’s military-industrial complex also shaped the trajectory of electrical engineering research. The development of radar systems, communication networks, and electronic warfare during the 1970s and 1980s laid the foundation for civilian applications. Tel Aviv’s proximity to key defense organizations such as</w:t>
      </w:r>
      <w:r>
        <w:t xml:space="preserve"> </w:t>
      </w:r>
      <w:hyperlink r:id="rId22">
        <w:r>
          <w:rPr>
            <w:rStyle w:val="Hyperlink"/>
          </w:rPr>
          <w:t xml:space="preserve">Rafael Advanced Defense Systems</w:t>
        </w:r>
      </w:hyperlink>
      <w:r>
        <w:t xml:space="preserve"> </w:t>
      </w:r>
      <w:r>
        <w:t xml:space="preserve">has further reinforced the city’s reputation as a nexus for electrical engineering innovation.</w:t>
      </w:r>
    </w:p>
    <w:bookmarkEnd w:id="23"/>
    <w:bookmarkStart w:id="26" w:name="X4e094154efee4e19f23f8664532496513528912"/>
    <w:p>
      <w:pPr>
        <w:pStyle w:val="Heading2"/>
      </w:pPr>
      <w:r>
        <w:t xml:space="preserve">Current Research Trends: Electrical Engineering in Tel Aviv</w:t>
      </w:r>
    </w:p>
    <w:p>
      <w:pPr>
        <w:pStyle w:val="FirstParagraph"/>
      </w:pPr>
      <w:r>
        <w:t xml:space="preserve">Recent years have seen a surge in research focusing on renewable energy systems, artificial intelligence (AI), and Internet of Things (IoT) technologies. Tel Aviv-based engineers are at the forefront of these developments, addressing challenges related to energy efficiency, data security, and smart infrastructure.</w:t>
      </w:r>
      <w:r>
        <w:t xml:space="preserve"> </w:t>
      </w:r>
      <w:r>
        <w:t xml:space="preserve">For instance, the integration of solar power into Israel’s grid has become a focal point for electrical engineers working in academia and industry. According to a study published in *Renewable Energy* (2021), Tel Aviv University researchers have developed advanced photovoltaic systems that optimize energy capture in urban environments. These innovations are critical to Israel’s goal of achieving 30% renewable energy generation by 2030, as outlined by the</w:t>
      </w:r>
      <w:r>
        <w:t xml:space="preserve"> </w:t>
      </w:r>
      <w:hyperlink r:id="rId24">
        <w:r>
          <w:rPr>
            <w:rStyle w:val="Hyperlink"/>
          </w:rPr>
          <w:t xml:space="preserve">Israel Ministry of Energy</w:t>
        </w:r>
      </w:hyperlink>
      <w:r>
        <w:t xml:space="preserve">.</w:t>
      </w:r>
      <w:r>
        <w:t xml:space="preserve"> </w:t>
      </w:r>
      <w:r>
        <w:t xml:space="preserve">Additionally, Tel Aviv’s vibrant startup ecosystem has fostered collaboration between engineers and entrepreneurs. Companies like</w:t>
      </w:r>
      <w:r>
        <w:t xml:space="preserve"> </w:t>
      </w:r>
      <w:hyperlink r:id="rId25">
        <w:r>
          <w:rPr>
            <w:rStyle w:val="Hyperlink"/>
          </w:rPr>
          <w:t xml:space="preserve">Mellanox Technologies</w:t>
        </w:r>
      </w:hyperlink>
      <w:r>
        <w:t xml:space="preserve"> </w:t>
      </w:r>
      <w:r>
        <w:t xml:space="preserve">(acquired by NVIDIA) have revolutionized high-performance computing through innovations in data center networking. Electrical engineers in Tel Aviv are instrumental in designing hardware for 5G networks, AI-driven edge computing, and low-latency communication systems that support both local and global markets.</w:t>
      </w:r>
    </w:p>
    <w:bookmarkEnd w:id="26"/>
    <w:bookmarkStart w:id="28" w:name="Xd5430b72b7f68481ae533df3e2a1f22df0c279d"/>
    <w:p>
      <w:pPr>
        <w:pStyle w:val="Heading2"/>
      </w:pPr>
      <w:r>
        <w:t xml:space="preserve">Academic Contributions: Institutions Shaping the Field</w:t>
      </w:r>
    </w:p>
    <w:p>
      <w:pPr>
        <w:pStyle w:val="FirstParagraph"/>
      </w:pPr>
      <w:r>
        <w:t xml:space="preserve">Tel Aviv University’s Department of Electrical Engineering is a cornerstone of research excellence in the region. Its programs emphasize interdisciplinary approaches, combining electrical engineering with computer science, robotics, and materials science. A 2019 paper in *IEEE Transactions on Industrial Electronics* highlighted TAU’s work on smart grid technologies, which integrate AI to manage energy distribution more efficiently.</w:t>
      </w:r>
      <w:r>
        <w:t xml:space="preserve"> </w:t>
      </w:r>
      <w:r>
        <w:t xml:space="preserve">The</w:t>
      </w:r>
      <w:r>
        <w:t xml:space="preserve"> </w:t>
      </w:r>
      <w:hyperlink r:id="rId27">
        <w:r>
          <w:rPr>
            <w:rStyle w:val="Hyperlink"/>
          </w:rPr>
          <w:t xml:space="preserve">Weizmann Institute of Science</w:t>
        </w:r>
      </w:hyperlink>
      <w:r>
        <w:t xml:space="preserve"> </w:t>
      </w:r>
      <w:r>
        <w:t xml:space="preserve">in Rehovot, though not located in Tel Aviv, collaborates closely with local engineers on projects such as quantum computing and nanoelectronics. These collaborations underscore the interconnected nature of Israel’s research community and the role of Tel Aviv as a central hub for knowledge exchange.</w:t>
      </w:r>
      <w:r>
        <w:t xml:space="preserve"> </w:t>
      </w:r>
      <w:r>
        <w:t xml:space="preserve">Another key player is</w:t>
      </w:r>
      <w:r>
        <w:t xml:space="preserve"> </w:t>
      </w:r>
      <w:hyperlink r:id="rId21">
        <w:r>
          <w:rPr>
            <w:rStyle w:val="Hyperlink"/>
          </w:rPr>
          <w:t xml:space="preserve">Technion-Israel Institute of Technology</w:t>
        </w:r>
      </w:hyperlink>
      <w:r>
        <w:t xml:space="preserve">, which maintains strong ties with Tel Aviv-based industries. Technion’s research on energy storage systems, particularly lithium-ion battery technology, has attracted international attention and funding from organizations like the European Union’s Horizon 2020 program.</w:t>
      </w:r>
    </w:p>
    <w:bookmarkEnd w:id="28"/>
    <w:bookmarkStart w:id="30" w:name="X21693f1827ba11cb55771bccab7dd8125312096"/>
    <w:p>
      <w:pPr>
        <w:pStyle w:val="Heading2"/>
      </w:pPr>
      <w:r>
        <w:t xml:space="preserve">Challenges Faced by Electrical Engineers in Tel Aviv</w:t>
      </w:r>
    </w:p>
    <w:p>
      <w:pPr>
        <w:pStyle w:val="FirstParagraph"/>
      </w:pPr>
      <w:r>
        <w:t xml:space="preserve">Despite its strengths, the field of electrical engineering in Tel Aviv faces several challenges. One major issue is the high cost of living, which pressures engineers to seek opportunities abroad or accept lower salaries compared to global tech centers like San Francisco or Berlin. A 2023 report by</w:t>
      </w:r>
      <w:r>
        <w:t xml:space="preserve"> </w:t>
      </w:r>
      <w:hyperlink r:id="rId29">
        <w:r>
          <w:rPr>
            <w:rStyle w:val="Hyperlink"/>
          </w:rPr>
          <w:t xml:space="preserve">Israel Startup</w:t>
        </w:r>
      </w:hyperlink>
      <w:r>
        <w:t xml:space="preserve"> </w:t>
      </w:r>
      <w:r>
        <w:t xml:space="preserve">noted that while Tel Aviv’s salaries for electrical engineers remain competitive within Israel, they lag behind those in the United States and Europe.</w:t>
      </w:r>
      <w:r>
        <w:t xml:space="preserve"> </w:t>
      </w:r>
      <w:r>
        <w:t xml:space="preserve">Another challenge is the rapid pace of technological change, which requires engineers to continuously upskill. The rise of AI and machine learning has created a demand for interdisciplinary expertise, pushing electrical engineers to expand their knowledge into data science and software development. This shift has been both an opportunity and a barrier for professionals accustomed to traditional engineering disciplines.</w:t>
      </w:r>
    </w:p>
    <w:bookmarkEnd w:id="30"/>
    <w:bookmarkStart w:id="34" w:name="opportunities-for-growth"/>
    <w:p>
      <w:pPr>
        <w:pStyle w:val="Heading2"/>
      </w:pPr>
      <w:r>
        <w:t xml:space="preserve">Opportunities for Growth</w:t>
      </w:r>
    </w:p>
    <w:p>
      <w:pPr>
        <w:pStyle w:val="FirstParagraph"/>
      </w:pPr>
      <w:r>
        <w:t xml:space="preserve">Tel Aviv’s strategic location as a bridge between Europe, Asia, and Africa offers unique opportunities for collaboration. Electrical engineers in the city are increasingly involved in projects that span multiple regions, such as designing communication infrastructure for the</w:t>
      </w:r>
      <w:r>
        <w:t xml:space="preserve"> </w:t>
      </w:r>
      <w:hyperlink r:id="rId31">
        <w:r>
          <w:rPr>
            <w:rStyle w:val="Hyperlink"/>
          </w:rPr>
          <w:t xml:space="preserve">Mercosur</w:t>
        </w:r>
      </w:hyperlink>
      <w:r>
        <w:t xml:space="preserve"> </w:t>
      </w:r>
      <w:r>
        <w:t xml:space="preserve">trade bloc or developing smart city solutions for Middle Eastern countries.</w:t>
      </w:r>
      <w:r>
        <w:t xml:space="preserve"> </w:t>
      </w:r>
      <w:r>
        <w:t xml:space="preserve">Government initiatives like the</w:t>
      </w:r>
      <w:r>
        <w:t xml:space="preserve"> </w:t>
      </w:r>
      <w:hyperlink r:id="rId32">
        <w:r>
          <w:rPr>
            <w:rStyle w:val="Hyperlink"/>
          </w:rPr>
          <w:t xml:space="preserve">Israel Innovation Authority</w:t>
        </w:r>
      </w:hyperlink>
      <w:r>
        <w:t xml:space="preserve"> </w:t>
      </w:r>
      <w:r>
        <w:t xml:space="preserve">provide grants and incubation support for startups focused on electrical engineering, further fueling innovation. For example, Tel Aviv-based firm</w:t>
      </w:r>
      <w:r>
        <w:t xml:space="preserve"> </w:t>
      </w:r>
      <w:hyperlink r:id="rId33">
        <w:r>
          <w:rPr>
            <w:rStyle w:val="Hyperlink"/>
          </w:rPr>
          <w:t xml:space="preserve">Noxinuum</w:t>
        </w:r>
      </w:hyperlink>
      <w:r>
        <w:t xml:space="preserve"> </w:t>
      </w:r>
      <w:r>
        <w:t xml:space="preserve">has leveraged these resources to develop cutting-edge RF (radio frequency) technology for cybersecurity applications.</w:t>
      </w:r>
    </w:p>
    <w:bookmarkEnd w:id="34"/>
    <w:bookmarkStart w:id="36" w:name="cultural-and-professional-environment"/>
    <w:p>
      <w:pPr>
        <w:pStyle w:val="Heading2"/>
      </w:pPr>
      <w:r>
        <w:t xml:space="preserve">Cultural and Professional Environment</w:t>
      </w:r>
    </w:p>
    <w:p>
      <w:pPr>
        <w:pStyle w:val="FirstParagraph"/>
      </w:pPr>
      <w:r>
        <w:t xml:space="preserve">Tel Aviv’s cultural ethos of innovation and entrepreneurship deeply influences the work of electrical engineers. The city’s “start-up nation” reputation encourages risk-taking and interdisciplinary collaboration, which are vital for tackling complex engineering problems. Events like the annual</w:t>
      </w:r>
      <w:r>
        <w:t xml:space="preserve"> </w:t>
      </w:r>
      <w:hyperlink r:id="rId35">
        <w:r>
          <w:rPr>
            <w:rStyle w:val="Hyperlink"/>
          </w:rPr>
          <w:t xml:space="preserve">Mission Innovation Summit</w:t>
        </w:r>
      </w:hyperlink>
      <w:r>
        <w:t xml:space="preserve"> </w:t>
      </w:r>
      <w:r>
        <w:t xml:space="preserve">in Tel Aviv bring together global leaders to discuss advancements in clean energy, a field where electrical engineers play a central role.</w:t>
      </w:r>
      <w:r>
        <w:t xml:space="preserve"> </w:t>
      </w:r>
      <w:r>
        <w:t xml:space="preserve">Moreover, the city’s diverse population fosters a multicultural exchange of ideas. Engineers from around the world contribute to Tel Aviv’s research community, creating an environment that is both intellectually stimulating and globally connected.</w:t>
      </w:r>
    </w:p>
    <w:bookmarkEnd w:id="36"/>
    <w:bookmarkStart w:id="37" w:name="conclusion"/>
    <w:p>
      <w:pPr>
        <w:pStyle w:val="Heading2"/>
      </w:pPr>
      <w:r>
        <w:t xml:space="preserve">Conclusion</w:t>
      </w:r>
    </w:p>
    <w:p>
      <w:pPr>
        <w:pStyle w:val="FirstParagraph"/>
      </w:pPr>
      <w:r>
        <w:t xml:space="preserve">In summary, electrical engineers in Israel Tel Aviv are at the intersection of academic excellence, industrial innovation, and global technological trends. Their work spans critical areas such as renewable energy, AI-driven systems, and advanced communication networks. While challenges such as high living costs and the need for continuous learning persist, the opportunities afforded by Tel Aviv’s dynamic ecosystem ensure that electrical engineering remains a vital force in shaping Israel’s future. As research institutions, startups, and government agencies continue to collaborate, the city is poised to maintain its status as a leading center for electrical engineering excellence.</w:t>
      </w:r>
    </w:p>
    <w:p>
      <w:pPr>
        <w:pStyle w:val="BodyText"/>
      </w:pPr>
      <w:r>
        <w:t xml:space="preserve">Word count: 805</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gov.il/" TargetMode="External" /><Relationship Type="http://schemas.openxmlformats.org/officeDocument/2006/relationships/hyperlink" Id="rId32" Target="https://www.israel21c.org/" TargetMode="External" /><Relationship Type="http://schemas.openxmlformats.org/officeDocument/2006/relationships/hyperlink" Id="rId29" Target="https://www.israelstartup.com/" TargetMode="External" /><Relationship Type="http://schemas.openxmlformats.org/officeDocument/2006/relationships/hyperlink" Id="rId25" Target="https://www.mellanox.com/" TargetMode="External" /><Relationship Type="http://schemas.openxmlformats.org/officeDocument/2006/relationships/hyperlink" Id="rId31" Target="https://www.mercosur.gov.ar/" TargetMode="External" /><Relationship Type="http://schemas.openxmlformats.org/officeDocument/2006/relationships/hyperlink" Id="rId22" Target="https://www.military-technologies.com/defence-companies/israel/rafael-defense-technologies/" TargetMode="External" /><Relationship Type="http://schemas.openxmlformats.org/officeDocument/2006/relationships/hyperlink" Id="rId35" Target="https://www.missioninnovation.org/" TargetMode="External" /><Relationship Type="http://schemas.openxmlformats.org/officeDocument/2006/relationships/hyperlink" Id="rId33" Target="https://www.noxinuum.com/" TargetMode="External" /><Relationship Type="http://schemas.openxmlformats.org/officeDocument/2006/relationships/hyperlink" Id="rId21" Target="https://www.tau.ac.il/" TargetMode="External" /><Relationship Type="http://schemas.openxmlformats.org/officeDocument/2006/relationships/hyperlink" Id="rId27" Target="https://www.weizmann.ac.il/" TargetMode="External" /></Relationships>
</file>

<file path=word/_rels/footnotes.xml.rels><?xml version="1.0" encoding="UTF-8"?><Relationships xmlns="http://schemas.openxmlformats.org/package/2006/relationships"><Relationship Type="http://schemas.openxmlformats.org/officeDocument/2006/relationships/hyperlink" Id="rId24" Target="https://www.gov.il/" TargetMode="External" /><Relationship Type="http://schemas.openxmlformats.org/officeDocument/2006/relationships/hyperlink" Id="rId32" Target="https://www.israel21c.org/" TargetMode="External" /><Relationship Type="http://schemas.openxmlformats.org/officeDocument/2006/relationships/hyperlink" Id="rId29" Target="https://www.israelstartup.com/" TargetMode="External" /><Relationship Type="http://schemas.openxmlformats.org/officeDocument/2006/relationships/hyperlink" Id="rId25" Target="https://www.mellanox.com/" TargetMode="External" /><Relationship Type="http://schemas.openxmlformats.org/officeDocument/2006/relationships/hyperlink" Id="rId31" Target="https://www.mercosur.gov.ar/" TargetMode="External" /><Relationship Type="http://schemas.openxmlformats.org/officeDocument/2006/relationships/hyperlink" Id="rId22" Target="https://www.military-technologies.com/defence-companies/israel/rafael-defense-technologies/" TargetMode="External" /><Relationship Type="http://schemas.openxmlformats.org/officeDocument/2006/relationships/hyperlink" Id="rId35" Target="https://www.missioninnovation.org/" TargetMode="External" /><Relationship Type="http://schemas.openxmlformats.org/officeDocument/2006/relationships/hyperlink" Id="rId33" Target="https://www.noxinuum.com/" TargetMode="External" /><Relationship Type="http://schemas.openxmlformats.org/officeDocument/2006/relationships/hyperlink" Id="rId21" Target="https://www.tau.ac.il/" TargetMode="External" /><Relationship Type="http://schemas.openxmlformats.org/officeDocument/2006/relationships/hyperlink" Id="rId27" Target="https://www.weizmann.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2026-07-21T03:25:50Z</dcterms:created>
  <dcterms:modified xsi:type="dcterms:W3CDTF">2026-07-21T03:25:50Z</dcterms:modified>
</cp:coreProperties>
</file>

<file path=docProps/custom.xml><?xml version="1.0" encoding="utf-8"?>
<Properties xmlns="http://schemas.openxmlformats.org/officeDocument/2006/custom-properties" xmlns:vt="http://schemas.openxmlformats.org/officeDocument/2006/docPropsVTypes"/>
</file>