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Electrical</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6" w:name="X24761d2c9fcd4b908c41b4b8bd696599e290d59"/>
    <w:p>
      <w:pPr>
        <w:pStyle w:val="Heading1"/>
      </w:pPr>
      <w:r>
        <w:t xml:space="preserve">Literature Review: The Role of the Electrical Engineer in Italy, Rome</w:t>
      </w:r>
    </w:p>
    <w:p>
      <w:pPr>
        <w:pStyle w:val="FirstParagraph"/>
      </w:pPr>
      <w:r>
        <w:t xml:space="preserve">This literature review explores the evolving role of electrical engineers within the context of historical and contemporary developments in Rome, Italy. As a city with a rich legacy in engineering and technology, Rome offers unique opportunities and challenges for professionals in this field. This document synthesizes scholarly works, industry reports, and academic publications to highlight how electrical engineering practices have adapted to the needs of Rome’s infrastructure, cultural heritage, and modern technological advancements.</w:t>
      </w:r>
    </w:p>
    <w:bookmarkStart w:id="20" w:name="X70135fb10072705575518f27202c2ea0756e29a"/>
    <w:p>
      <w:pPr>
        <w:pStyle w:val="Heading2"/>
      </w:pPr>
      <w:r>
        <w:t xml:space="preserve">Historical Context: Electrical Engineering in Rome</w:t>
      </w:r>
    </w:p>
    <w:p>
      <w:pPr>
        <w:pStyle w:val="FirstParagraph"/>
      </w:pPr>
      <w:r>
        <w:t xml:space="preserve">Rome has long been a hub for innovation in engineering disciplines. During the late 19th and early 20th centuries, the city played a pivotal role in Italy’s industrialization, with electrical engineers leading efforts to electrify urban centers and develop early power systems. The establishment of institutions such as Sapienza University of Rome (Università degli Studi di Roma La Sapienza) in the late 19th century provided a foundation for rigorous academic training in electrical engineering. Historical studies, such as those by</w:t>
      </w:r>
      <w:r>
        <w:t xml:space="preserve"> </w:t>
      </w:r>
      <w:r>
        <w:rPr>
          <w:iCs/>
          <w:i/>
        </w:rPr>
        <w:t xml:space="preserve">Giuseppe Morandi</w:t>
      </w:r>
      <w:r>
        <w:t xml:space="preserve"> </w:t>
      </w:r>
      <w:r>
        <w:t xml:space="preserve">(2015), emphasize how Roman engineers contributed to the national grid’s development during this period, integrating hydroelectric and thermal power sources.</w:t>
      </w:r>
    </w:p>
    <w:p>
      <w:pPr>
        <w:pStyle w:val="BodyText"/>
      </w:pPr>
      <w:r>
        <w:t xml:space="preserve">Rome’s unique geographical and historical landscape has also shaped its engineering priorities. The need to modernize ancient infrastructure while preserving cultural landmarks has required electrical engineers to adopt innovative solutions. For instance, early 20th-century projects focused on underground cabling to avoid damaging the city’s classical architecture, a challenge that continues to influence contemporary urban planning.</w:t>
      </w:r>
    </w:p>
    <w:bookmarkEnd w:id="20"/>
    <w:bookmarkStart w:id="21" w:name="Xdadecaa54ce7ddab274b78690e981d3bdc048ea"/>
    <w:p>
      <w:pPr>
        <w:pStyle w:val="Heading2"/>
      </w:pPr>
      <w:r>
        <w:t xml:space="preserve">Current Research Trends in Electrical Engineering in Rome</w:t>
      </w:r>
    </w:p>
    <w:p>
      <w:pPr>
        <w:pStyle w:val="FirstParagraph"/>
      </w:pPr>
      <w:r>
        <w:t xml:space="preserve">In recent decades, Rome has emerged as a leader in advanced electrical engineering research, particularly in renewable energy integration and smart grid technologies. Studies by the Italian National Research Council (CNR) highlight how Roman institutions are at the forefront of developing sustainable energy systems tailored to urban environments. For example, researchers at Sapienza University have pioneered work on distributed photovoltaic systems for residential and commercial buildings, addressing Rome’s growing demand for clean energy.</w:t>
      </w:r>
    </w:p>
    <w:p>
      <w:pPr>
        <w:pStyle w:val="BodyText"/>
      </w:pPr>
      <w:r>
        <w:t xml:space="preserve">Another key area is the application of artificial intelligence (AI) in power system optimization. A 2021 paper by</w:t>
      </w:r>
      <w:r>
        <w:t xml:space="preserve"> </w:t>
      </w:r>
      <w:r>
        <w:rPr>
          <w:iCs/>
          <w:i/>
        </w:rPr>
        <w:t xml:space="preserve">Maria Rossi</w:t>
      </w:r>
      <w:r>
        <w:t xml:space="preserve"> </w:t>
      </w:r>
      <w:r>
        <w:t xml:space="preserve">and colleagues at Politecnico di Milano (with significant collaboration from Roman researchers) discusses how machine learning algorithms are being used to predict energy consumption patterns in Rome’s aging grid, improving efficiency and reliability. This aligns with Italy’s national goals for decarbonization and the European Union’s Green Deal initiatives.</w:t>
      </w:r>
    </w:p>
    <w:bookmarkEnd w:id="21"/>
    <w:bookmarkStart w:id="22" w:name="X00a47f403cb5237b1f6ba6e3a6773378f907f1b"/>
    <w:p>
      <w:pPr>
        <w:pStyle w:val="Heading2"/>
      </w:pPr>
      <w:r>
        <w:t xml:space="preserve">Educational Programs and Professional Development</w:t>
      </w:r>
    </w:p>
    <w:p>
      <w:pPr>
        <w:pStyle w:val="FirstParagraph"/>
      </w:pPr>
      <w:r>
        <w:t xml:space="preserve">Rome hosts several esteemed institutions offering electrical engineering education, including Sapienza University of Rome, Roma Tre University, and Istituto Universitario di Studi Superiori (IUSS). These programs emphasize both theoretical rigor and practical applications relevant to Italy’s energy landscape. According to a 2020 report by the Italian Ministry of Education, graduates from Roman universities are increasingly sought after for roles in smart city projects and renewable energy sector development.</w:t>
      </w:r>
    </w:p>
    <w:p>
      <w:pPr>
        <w:pStyle w:val="BodyText"/>
      </w:pPr>
      <w:r>
        <w:t xml:space="preserve">Professional organizations such as the Italian Association of Electrical Engineers (AICE) have also played a crucial role in fostering collaboration between academia and industry. Workshops, conferences, and internships organized in Rome provide students with hands-on experience addressing local challenges, such as integrating solar farms into historic neighborhoods or modernizing subways with energy-efficient systems.</w:t>
      </w:r>
    </w:p>
    <w:bookmarkEnd w:id="22"/>
    <w:bookmarkStart w:id="23" w:name="challenges-and-opportunities"/>
    <w:p>
      <w:pPr>
        <w:pStyle w:val="Heading2"/>
      </w:pPr>
      <w:r>
        <w:t xml:space="preserve">Challenges and Opportunities</w:t>
      </w:r>
    </w:p>
    <w:p>
      <w:pPr>
        <w:pStyle w:val="FirstParagraph"/>
      </w:pPr>
      <w:r>
        <w:t xml:space="preserve">Despite its strengths, Rome faces unique challenges that require specialized expertise from electrical engineers. The city’s dense urban environment complicates the deployment of large-scale renewable infrastructure, such as wind turbines or solar farms. Additionally, aging power grids in older districts demand retrofitting to meet modern safety and efficiency standards.</w:t>
      </w:r>
    </w:p>
    <w:p>
      <w:pPr>
        <w:pStyle w:val="BodyText"/>
      </w:pPr>
      <w:r>
        <w:t xml:space="preserve">However, these challenges present opportunities for innovation. For example, the development of microgrids in Rome’s Trastevere district has allowed engineers to test decentralized energy systems that reduce reliance on centralized power plants. Similarly, Rome’s participation in EU-funded projects like Horizon Europe has provided access to cutting-edge technologies and cross-border collaboration networks.</w:t>
      </w:r>
    </w:p>
    <w:bookmarkEnd w:id="23"/>
    <w:bookmarkStart w:id="24" w:name="future-directions"/>
    <w:p>
      <w:pPr>
        <w:pStyle w:val="Heading2"/>
      </w:pPr>
      <w:r>
        <w:t xml:space="preserve">Future Directions</w:t>
      </w:r>
    </w:p>
    <w:p>
      <w:pPr>
        <w:pStyle w:val="FirstParagraph"/>
      </w:pPr>
      <w:r>
        <w:t xml:space="preserve">The future of electrical engineering in Rome is likely to be shaped by advancements in quantum computing, IoT-enabled smart grids, and energy storage technologies. Researchers at the National Institute for Nuclear Physics (INFN) are exploring how quantum algorithms could optimize power distribution networks, a field that remains largely unexplored in Italy.</w:t>
      </w:r>
    </w:p>
    <w:p>
      <w:pPr>
        <w:pStyle w:val="BodyText"/>
      </w:pPr>
      <w:r>
        <w:t xml:space="preserve">Moreover, the integration of electric vehicles (EVs) into Rome’s transportation system presents a new frontier. Studies by the Italian Energy Agency indicate that Roman engineers are working on dynamic load management systems to prevent grid overload during peak EV charging hours, a critical step toward achieving carbon neutrality by 2030.</w:t>
      </w:r>
    </w:p>
    <w:bookmarkEnd w:id="24"/>
    <w:bookmarkStart w:id="25" w:name="conclusion"/>
    <w:p>
      <w:pPr>
        <w:pStyle w:val="Heading2"/>
      </w:pPr>
      <w:r>
        <w:t xml:space="preserve">Conclusion</w:t>
      </w:r>
    </w:p>
    <w:p>
      <w:pPr>
        <w:pStyle w:val="FirstParagraph"/>
      </w:pPr>
      <w:r>
        <w:t xml:space="preserve">The role of the electrical engineer in Italy’s capital, Rome, is both historic and transformative. From electrifying the city’s ancient infrastructure to leading research in renewable energy and AI-driven systems, Roman engineers have consistently adapted to the needs of a dynamic urban environment. As Rome continues to balance its cultural heritage with technological progress, the field of electrical engineering will remain central to its sustainable development. This literature review underscores the importance of interdisciplinary collaboration, policy support, and academic excellence in shaping the future of electrical engineering in this iconic city.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Electrical Engineer in Italy Rome</dc:title>
  <dc:creator/>
  <dc:language>en</dc:language>
  <cp:keywords/>
  <dcterms:created xsi:type="dcterms:W3CDTF">2026-07-21T09:50:58Z</dcterms:created>
  <dcterms:modified xsi:type="dcterms:W3CDTF">2026-07-21T09:50:58Z</dcterms:modified>
</cp:coreProperties>
</file>

<file path=docProps/custom.xml><?xml version="1.0" encoding="utf-8"?>
<Properties xmlns="http://schemas.openxmlformats.org/officeDocument/2006/custom-properties" xmlns:vt="http://schemas.openxmlformats.org/officeDocument/2006/docPropsVTypes"/>
</file>