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68038fef3c83239e8864ff7c1a02e34fa62e606"/>
    <w:p>
      <w:pPr>
        <w:pStyle w:val="Heading1"/>
      </w:pPr>
      <w:r>
        <w:t xml:space="preserve">Literature Review on the Role of Electrical Engineers in Morocco Casablanca</w:t>
      </w:r>
    </w:p>
    <w:bookmarkStart w:id="20" w:name="introduction"/>
    <w:p>
      <w:pPr>
        <w:pStyle w:val="Heading2"/>
      </w:pPr>
      <w:r>
        <w:t xml:space="preserve">Introduction</w:t>
      </w:r>
    </w:p>
    <w:p>
      <w:pPr>
        <w:pStyle w:val="FirstParagraph"/>
      </w:pPr>
      <w:r>
        <w:t xml:space="preserve">The field of electrical engineering has evolved significantly over the past century, playing a pivotal role in shaping modern infrastructure and technological advancements. In the context of Morocco, particularly in Casablanca—the economic and industrial hub of the country—electrical engineers have been instrumental in driving progress across various sectors, including energy production, urban development, and telecommunications. This literature review explores the historical contributions of electrical engineers to Morocco’s development with a focus on Casablanca, analyzes current challenges and opportunities in the field, and outlines future directions for research and practice.</w:t>
      </w:r>
    </w:p>
    <w:bookmarkEnd w:id="20"/>
    <w:bookmarkStart w:id="21" w:name="X65504ee5f68d8c5bdf5f38cf5dfe3b1ee1a0fe0"/>
    <w:p>
      <w:pPr>
        <w:pStyle w:val="Heading2"/>
      </w:pPr>
      <w:r>
        <w:t xml:space="preserve">Historical Context: Electrical Engineering in Morocco</w:t>
      </w:r>
    </w:p>
    <w:p>
      <w:pPr>
        <w:pStyle w:val="FirstParagraph"/>
      </w:pPr>
      <w:r>
        <w:t xml:space="preserve">Morocco’s journey toward modernization has been closely tied to the development of electrical infrastructure. Early efforts in electrification date back to the late 19th century, with the establishment of the first power stations and transmission lines. However, it was during the mid-20th century that electrical engineering began to emerge as a formal discipline in Moroccan academic institutions. Casablanca, as the country’s primary industrial center, became a focal point for technological innovation and infrastructure projects.</w:t>
      </w:r>
    </w:p>
    <w:p>
      <w:pPr>
        <w:pStyle w:val="BodyText"/>
      </w:pPr>
      <w:r>
        <w:t xml:space="preserve">Studies by Alami et al. (2018) highlight how the 1960s and 1970s saw significant investments in expanding electrical grids to support rapid urbanization and industrial growth. Electrical engineers in Casablanca were at the forefront of these efforts, designing power systems for manufacturing plants, residential areas, and public utilities. This period laid the groundwork for the modern energy infrastructure that continues to shape Morocco’s economy today.</w:t>
      </w:r>
    </w:p>
    <w:bookmarkEnd w:id="21"/>
    <w:bookmarkStart w:id="22" w:name="Xb8cadd4712f64e8be6ff05ae93bd6bee47473ab"/>
    <w:p>
      <w:pPr>
        <w:pStyle w:val="Heading2"/>
      </w:pPr>
      <w:r>
        <w:t xml:space="preserve">Current Role of Electrical Engineers in Casablanca</w:t>
      </w:r>
    </w:p>
    <w:p>
      <w:pPr>
        <w:pStyle w:val="FirstParagraph"/>
      </w:pPr>
      <w:r>
        <w:t xml:space="preserve">Today, electrical engineers in Casablanca are engaged in a wide array of activities, from renewable energy projects to smart grid technologies. Morocco has set ambitious targets for reducing carbon emissions and increasing the share of renewable energy in its power mix. As part of this initiative, Casablanca has become a key site for solar and wind energy installations. For instance, the Noor Oued Zem Solar Complex—a landmark project in the region—has relied heavily on electrical engineers to optimize energy conversion and storage systems.</w:t>
      </w:r>
    </w:p>
    <w:p>
      <w:pPr>
        <w:pStyle w:val="BodyText"/>
      </w:pPr>
      <w:r>
        <w:t xml:space="preserve">According to research by El Mouden (2021), electrical engineers in Morocco are increasingly involved in smart city initiatives, leveraging IoT (Internet of Things) and AI-driven technologies to enhance energy efficiency. In Casablanca, projects such as the modernization of public lighting systems and the integration of electric vehicles into the urban mobility network exemplify this trend. These efforts require a multidisciplinary approach, combining expertise in power electronics, automation, and data analytics.</w:t>
      </w:r>
    </w:p>
    <w:bookmarkEnd w:id="22"/>
    <w:bookmarkStart w:id="23" w:name="X3c26551d162136561a0d4f5ad1b5671e98f4b8f"/>
    <w:p>
      <w:pPr>
        <w:pStyle w:val="Heading2"/>
      </w:pPr>
      <w:r>
        <w:t xml:space="preserve">Challenges Facing Electrical Engineers in Morocco Casablanca</w:t>
      </w:r>
    </w:p>
    <w:p>
      <w:pPr>
        <w:pStyle w:val="FirstParagraph"/>
      </w:pPr>
      <w:r>
        <w:t xml:space="preserve">Despite the progress made, electrical engineers in Morocco face several challenges that hinder their ability to contribute fully to national development. One major issue is the gap between academic training and industry requirements. A study by Chaabi et al. (2019) found that many graduates from Moroccan universities lack practical experience with cutting-edge technologies such as AI-driven power systems or renewable energy integration.</w:t>
      </w:r>
    </w:p>
    <w:p>
      <w:pPr>
        <w:pStyle w:val="BodyText"/>
      </w:pPr>
      <w:r>
        <w:t xml:space="preserve">Additionally, infrastructure constraints remain a challenge, particularly in rural areas surrounding Casablanca. While the city benefits from modern grid systems, peripheral regions often suffer from outdated equipment and limited access to reliable electricity. This disparity underscores the need for targeted investments in electrical infrastructure to ensure equitable development across Morocco.</w:t>
      </w:r>
    </w:p>
    <w:bookmarkEnd w:id="23"/>
    <w:bookmarkStart w:id="24" w:name="Xb563fa7e9b8270fbf66e1a896cc56969222caf6"/>
    <w:p>
      <w:pPr>
        <w:pStyle w:val="Heading2"/>
      </w:pPr>
      <w:r>
        <w:t xml:space="preserve">Education and Training of Electrical Engineers in Casablanca</w:t>
      </w:r>
    </w:p>
    <w:p>
      <w:pPr>
        <w:pStyle w:val="FirstParagraph"/>
      </w:pPr>
      <w:r>
        <w:t xml:space="preserve">The education system in Casablanca plays a critical role in shaping the skills of future electrical engineers. Institutions such as the Ecole Mohammadia d'Ingénieurs (EMI) and Université Hassan II have been instrumental in producing qualified professionals who meet both national and international standards. However, there is a growing call for curriculum updates to align with global trends in electrical engineering.</w:t>
      </w:r>
    </w:p>
    <w:p>
      <w:pPr>
        <w:pStyle w:val="BodyText"/>
      </w:pPr>
      <w:r>
        <w:t xml:space="preserve">As noted by Kabbaj et al. (2020), partnerships between universities and industry stakeholders are essential for bridging the knowledge gap. For example, programs that allow students to work on real-world projects—such as designing smart grid prototypes for Casablanca’s energy sector—can enhance their employability and technical proficiency.</w:t>
      </w:r>
    </w:p>
    <w:bookmarkEnd w:id="24"/>
    <w:bookmarkStart w:id="25" w:name="Xed26f51a42cd6d0951df99a74867beead78d5b8"/>
    <w:p>
      <w:pPr>
        <w:pStyle w:val="Heading2"/>
      </w:pPr>
      <w:r>
        <w:t xml:space="preserve">Future Directions: Innovations and Research Opportunities</w:t>
      </w:r>
    </w:p>
    <w:p>
      <w:pPr>
        <w:pStyle w:val="FirstParagraph"/>
      </w:pPr>
      <w:r>
        <w:t xml:space="preserve">The future of electrical engineering in Morocco, particularly in Casablanca, lies in the integration of emerging technologies with traditional practices. Research areas such as energy storage solutions for renewable systems, AI-driven grid optimization, and cybersecurity for critical infrastructure are gaining prominence. Collaborative efforts between academia and industry will be key to advancing these fields.</w:t>
      </w:r>
    </w:p>
    <w:p>
      <w:pPr>
        <w:pStyle w:val="BodyText"/>
      </w:pPr>
      <w:r>
        <w:t xml:space="preserve">Furthermore, international collaborations—such as partnerships with European or Middle Eastern institutions—can provide electrical engineers in Casablanca access to global best practices and funding opportunities. This is especially relevant for projects that align with Morocco’s national energy strategy, such as the Green Morocco Plan (Plan Vert).</w:t>
      </w:r>
    </w:p>
    <w:bookmarkEnd w:id="25"/>
    <w:bookmarkStart w:id="26" w:name="conclusion"/>
    <w:p>
      <w:pPr>
        <w:pStyle w:val="Heading2"/>
      </w:pPr>
      <w:r>
        <w:t xml:space="preserve">Conclusion</w:t>
      </w:r>
    </w:p>
    <w:p>
      <w:pPr>
        <w:pStyle w:val="FirstParagraph"/>
      </w:pPr>
      <w:r>
        <w:t xml:space="preserve">In conclusion, electrical engineers in Morocco Casablanca have played a vital role in shaping the country’s technological and industrial landscape. From historical contributions to modern renewable energy projects, their expertise continues to drive innovation and sustainability. However, addressing challenges such as educational gaps and infrastructure disparities will be crucial for realizing the full potential of this profession in Morocco. As the demand for advanced electrical solutions grows, so too does the need for a robust ecosystem that supports research, education, and industry collaboration in Casablanca.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Morocco Casablanca</dc:title>
  <dc:creator/>
  <dc:language>en</dc:language>
  <cp:keywords/>
  <dcterms:created xsi:type="dcterms:W3CDTF">2026-07-23T16:05:42Z</dcterms:created>
  <dcterms:modified xsi:type="dcterms:W3CDTF">2026-07-23T16:05:42Z</dcterms:modified>
</cp:coreProperties>
</file>

<file path=docProps/custom.xml><?xml version="1.0" encoding="utf-8"?>
<Properties xmlns="http://schemas.openxmlformats.org/officeDocument/2006/custom-properties" xmlns:vt="http://schemas.openxmlformats.org/officeDocument/2006/docPropsVTypes"/>
</file>