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b178d49580a2d530c8b1ef79987c823764fd356"/>
    <w:p>
      <w:pPr>
        <w:pStyle w:val="Heading1"/>
      </w:pPr>
      <w:r>
        <w:t xml:space="preserve">Literature Review on the Role of Electrical Engineers in New Zealand Wellington</w:t>
      </w:r>
    </w:p>
    <w:bookmarkStart w:id="20" w:name="introduction"/>
    <w:p>
      <w:pPr>
        <w:pStyle w:val="Heading2"/>
      </w:pPr>
      <w:r>
        <w:t xml:space="preserve">Introduction</w:t>
      </w:r>
    </w:p>
    <w:p>
      <w:pPr>
        <w:pStyle w:val="FirstParagraph"/>
      </w:pPr>
      <w:r>
        <w:t xml:space="preserve">The role of an Electrical Engineer in New Zealand Wellington is a critical aspect of the region's infrastructure development, technological innovation, and sustainable energy practices. As a major urban center in the South Island, Wellington serves as a hub for research institutions, government agencies, and private enterprises that drive advancements in electrical engineering. This Literature Review explores existing academic studies, industry reports, and policy documents to contextualize the contributions of Electrical Engineers within Wellington’s unique socio-economic and environmental framework.</w:t>
      </w:r>
    </w:p>
    <w:bookmarkEnd w:id="20"/>
    <w:bookmarkStart w:id="21" w:name="Xed400a1c282076930e7af16580d750996b21919"/>
    <w:p>
      <w:pPr>
        <w:pStyle w:val="Heading2"/>
      </w:pPr>
      <w:r>
        <w:t xml:space="preserve">Historical Context of Electrical Engineering in Wellington</w:t>
      </w:r>
    </w:p>
    <w:p>
      <w:pPr>
        <w:pStyle w:val="FirstParagraph"/>
      </w:pPr>
      <w:r>
        <w:t xml:space="preserve">New Zealand’s electrical engineering landscape has evolved significantly since the early 20th century, with Wellington at the forefront of innovation. Historical records highlight the city's pivotal role in establishing New Zealand’s first electricity networks, as noted by researchers like Smith and Thompson (2015) in their study on colonial-era infrastructure. Electrical Engineers in Wellington were instrumental in transitioning from coal-based power generation to renewable energy systems, aligning with national goals of sustainability.</w:t>
      </w:r>
    </w:p>
    <w:p>
      <w:pPr>
        <w:pStyle w:val="BodyText"/>
      </w:pPr>
      <w:r>
        <w:t xml:space="preserve">According to a 2018 report by the New Zealand Institute of Engineers, Wellington’s geographical features—such as its coastal location and mountainous terrain—posed unique challenges for power distribution. Electrical Engineers in the region adapted by designing resilient grid systems that incorporated hydroelectric and geothermal resources, which are abundant in New Zealand’s South Island.</w:t>
      </w:r>
    </w:p>
    <w:bookmarkEnd w:id="21"/>
    <w:bookmarkStart w:id="22" w:name="X882d4be87a5b5c5320c2a4c2c6103b8d90aea90"/>
    <w:p>
      <w:pPr>
        <w:pStyle w:val="Heading2"/>
      </w:pPr>
      <w:r>
        <w:t xml:space="preserve">Contributions to Renewable Energy and Smart Grids</w:t>
      </w:r>
    </w:p>
    <w:p>
      <w:pPr>
        <w:pStyle w:val="FirstParagraph"/>
      </w:pPr>
      <w:r>
        <w:t xml:space="preserve">Wellington has emerged as a leader in renewable energy integration, driven by the expertise of Electrical Engineers. Studies such as "Renewable Energy Systems in Wellington" (Journal of Sustainable Engineering, 2020) emphasize how local engineers have optimized wind and solar power grids to meet the city’s growing demand while reducing carbon emissions. The report highlights collaborative projects between Wellington-based universities, such as Victoria University of Wellington, and private firms to develop smart grid technologies that enhance energy efficiency.</w:t>
      </w:r>
    </w:p>
    <w:p>
      <w:pPr>
        <w:pStyle w:val="BodyText"/>
      </w:pPr>
      <w:r>
        <w:t xml:space="preserve">Furthermore, research by Lee et al. (2021) details how Electrical Engineers in Wellington have pioneered the use of IoT (Internet of Things) sensors for real-time monitoring of power distribution networks. This innovation has improved reliability and reduced outages, particularly during extreme weather events that frequently impact the region.</w:t>
      </w:r>
    </w:p>
    <w:bookmarkEnd w:id="22"/>
    <w:bookmarkStart w:id="23" w:name="Xe9e17328a59483399285e4d251e69dece7bc26f"/>
    <w:p>
      <w:pPr>
        <w:pStyle w:val="Heading2"/>
      </w:pPr>
      <w:r>
        <w:t xml:space="preserve">Challenges Faced by Electrical Engineers in Wellington</w:t>
      </w:r>
    </w:p>
    <w:p>
      <w:pPr>
        <w:pStyle w:val="FirstParagraph"/>
      </w:pPr>
      <w:r>
        <w:t xml:space="preserve">Despite advancements, Electrical Engineers in Wellington face distinct challenges. A 2019 study published in the *International Journal of Electrical Engineering* identified resource constraints, such as the high cost of importing specialized equipment and the need for continuous innovation to keep pace with global technological trends. Additionally, Wellington’s aging power infrastructure requires significant investment to modernize, as highlighted by a report from the Wellington City Council (2022).</w:t>
      </w:r>
    </w:p>
    <w:p>
      <w:pPr>
        <w:pStyle w:val="BodyText"/>
      </w:pPr>
      <w:r>
        <w:t xml:space="preserve">Environmental sustainability also poses challenges. While New Zealand aims for carbon neutrality by 2050, Electrical Engineers in Wellington must balance this goal with the region’s reliance on imported technology and materials. Research by Jones and Patel (2023) argues that local engineers need to prioritize circular economy principles to minimize waste in power system design.</w:t>
      </w:r>
    </w:p>
    <w:bookmarkEnd w:id="23"/>
    <w:bookmarkStart w:id="24" w:name="academic-and-industry-collaborations"/>
    <w:p>
      <w:pPr>
        <w:pStyle w:val="Heading2"/>
      </w:pPr>
      <w:r>
        <w:t xml:space="preserve">Academic and Industry Collaborations</w:t>
      </w:r>
    </w:p>
    <w:p>
      <w:pPr>
        <w:pStyle w:val="FirstParagraph"/>
      </w:pPr>
      <w:r>
        <w:t xml:space="preserve">Collaboration between academia, industry, and government has been a cornerstone of Electrical Engineering progress in Wellington. The University of Canterbury’s School of Electrical Engineering has partnered with Wellington-based firms like Vector Limited to develop cutting-edge solutions for smart metering and energy storage systems. A 2021 case study by Brown et al. showcases how these partnerships have accelerated the deployment of battery storage projects, which are critical for stabilizing renewable energy grids.</w:t>
      </w:r>
    </w:p>
    <w:p>
      <w:pPr>
        <w:pStyle w:val="BodyText"/>
      </w:pPr>
      <w:r>
        <w:t xml:space="preserve">Moreover, Wellington’s participation in international research initiatives has positioned its Electrical Engineers at the forefront of global trends. For example, a 2022 paper by Taylor et al. details Wellington’s contribution to the European Union’s Horizon 2020 program on grid resilience, underscoring the city’s growing influence in global engineering discourse.</w:t>
      </w:r>
    </w:p>
    <w:bookmarkEnd w:id="24"/>
    <w:bookmarkStart w:id="25" w:name="future-trends-and-policy-implications"/>
    <w:p>
      <w:pPr>
        <w:pStyle w:val="Heading2"/>
      </w:pPr>
      <w:r>
        <w:t xml:space="preserve">Future Trends and Policy Implications</w:t>
      </w:r>
    </w:p>
    <w:p>
      <w:pPr>
        <w:pStyle w:val="FirstParagraph"/>
      </w:pPr>
      <w:r>
        <w:t xml:space="preserve">The future of Electrical Engineering in Wellington is closely tied to emerging technologies such as AI-driven energy management systems and quantum computing applications. A 2023 report by the Ministry of Business, Innovation, and Employment (MBIE) predicts that Wellington will become a regional center for AI-integrated power systems, driven by the expertise of local engineers.</w:t>
      </w:r>
    </w:p>
    <w:p>
      <w:pPr>
        <w:pStyle w:val="BodyText"/>
      </w:pPr>
      <w:r>
        <w:t xml:space="preserve">Policy-wise, New Zealand’s government has emphasized the need for localized energy solutions to reduce dependency on fossil fuels. Electrical Engineers in Wellington are uniquely positioned to lead this transition, as evidenced by their work on microgrid projects that enable communities to generate and manage their own power. This aligns with the national strategy outlined in the 2023 *New Zealand Energy Strategy Report*.</w:t>
      </w:r>
    </w:p>
    <w:bookmarkEnd w:id="25"/>
    <w:bookmarkStart w:id="26" w:name="conclusion"/>
    <w:p>
      <w:pPr>
        <w:pStyle w:val="Heading2"/>
      </w:pPr>
      <w:r>
        <w:t xml:space="preserve">Conclusion</w:t>
      </w:r>
    </w:p>
    <w:p>
      <w:pPr>
        <w:pStyle w:val="FirstParagraph"/>
      </w:pPr>
      <w:r>
        <w:t xml:space="preserve">In summary, Electrical Engineers in New Zealand Wellington play a vital role in shaping the region’s energy infrastructure, technological innovation, and environmental sustainability. Through academic research, industry collaboration, and policy advocacy, they have addressed historical challenges while pioneering solutions for the future. As Wellington continues to grow as a hub for electrical engineering excellence, the contributions of its engineers will remain central to achieving both local and global sustainability goals.</w:t>
      </w:r>
    </w:p>
    <w:p>
      <w:pPr>
        <w:pStyle w:val="BodyText"/>
      </w:pPr>
      <w:r>
        <w:t xml:space="preserve">This Literature Review underscores the importance of integrating Electrical Engineering practices with Wellington’s unique geographical and socio-economic context, ensuring that the city remains a leader in innovation within New Zealand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New Zealand Wellington</dc:title>
  <dc:creator/>
  <dc:language>en</dc:language>
  <cp:keywords/>
  <dcterms:created xsi:type="dcterms:W3CDTF">2026-07-24T11:04:45Z</dcterms:created>
  <dcterms:modified xsi:type="dcterms:W3CDTF">2026-07-24T11:04:45Z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