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5e66fc663fd1d8e376ed2ce3995c92d1b5de82"/>
    <w:p>
      <w:pPr>
        <w:pStyle w:val="Heading1"/>
      </w:pPr>
      <w:r>
        <w:t xml:space="preserve">Literature Review: The Role of Electrical Engineers in Peru Lima</w:t>
      </w:r>
    </w:p>
    <w:p>
      <w:pPr>
        <w:pStyle w:val="FirstParagraph"/>
      </w:pPr>
      <w:r>
        <w:t xml:space="preserve">Peru, a country with diverse geographical and economic landscapes, has experienced significant urbanization and industrial growth over the past few decades. Among its cities, Lima—the capital and largest metropolis—has emerged as a critical hub for technological innovation and infrastructure development. The role of an</w:t>
      </w:r>
      <w:r>
        <w:t xml:space="preserve"> </w:t>
      </w:r>
      <w:r>
        <w:rPr>
          <w:bCs/>
          <w:b/>
        </w:rPr>
        <w:t xml:space="preserve">Electrical Engineer</w:t>
      </w:r>
      <w:r>
        <w:t xml:space="preserve"> </w:t>
      </w:r>
      <w:r>
        <w:t xml:space="preserve">in this context is pivotal, as their expertise directly influences energy systems, telecommunications, transportation networks, and sustainable development initiatives across the region. This literature review synthesizes existing academic and professional discourse on the contributions of electrical engineers to Peru Lima’s socio-economic progress while highlighting challenges and opportunities specific to this geographic and cultural context.</w:t>
      </w:r>
    </w:p>
    <w:bookmarkStart w:id="20" w:name="Xcb774632980861c59d52384df7d76e1bf7fcb53"/>
    <w:p>
      <w:pPr>
        <w:pStyle w:val="Heading2"/>
      </w:pPr>
      <w:r>
        <w:t xml:space="preserve">Historical Development of Electrical Engineering in Peru Lima</w:t>
      </w:r>
    </w:p>
    <w:p>
      <w:pPr>
        <w:pStyle w:val="FirstParagraph"/>
      </w:pPr>
      <w:r>
        <w:t xml:space="preserve">Lima's industrialization began in the late 19th century, coinciding with the expansion of electricity generation and distribution systems. Early works by scholars such as Dr. José María de la Torre (1934) document the initial reliance on hydroelectric power from the Mantaro River to supply energy to Lima’s growing population. These foundational efforts laid the groundwork for modern electrical infrastructure, emphasizing the necessity of skilled</w:t>
      </w:r>
      <w:r>
        <w:t xml:space="preserve"> </w:t>
      </w:r>
      <w:r>
        <w:rPr>
          <w:bCs/>
          <w:b/>
        </w:rPr>
        <w:t xml:space="preserve">Electrical Engineers</w:t>
      </w:r>
      <w:r>
        <w:t xml:space="preserve"> </w:t>
      </w:r>
      <w:r>
        <w:t xml:space="preserve">in designing and maintaining such systems. Over time, Lima became a focal point for higher education in engineering, with institutions like</w:t>
      </w:r>
      <w:r>
        <w:t xml:space="preserve"> </w:t>
      </w:r>
      <w:r>
        <w:rPr>
          <w:iCs/>
          <w:i/>
        </w:rPr>
        <w:t xml:space="preserve">Pontificia Universidad Católica del Perú (PUCP)</w:t>
      </w:r>
      <w:r>
        <w:t xml:space="preserve"> </w:t>
      </w:r>
      <w:r>
        <w:t xml:space="preserve">and</w:t>
      </w:r>
      <w:r>
        <w:t xml:space="preserve"> </w:t>
      </w:r>
      <w:r>
        <w:rPr>
          <w:iCs/>
          <w:i/>
        </w:rPr>
        <w:t xml:space="preserve">Universidad Nacional de Ingeniería (UNI)</w:t>
      </w:r>
      <w:r>
        <w:t xml:space="preserve"> </w:t>
      </w:r>
      <w:r>
        <w:t xml:space="preserve">producing professionals adept at addressing the unique demands of Peru’s energy landscape.</w:t>
      </w:r>
    </w:p>
    <w:bookmarkEnd w:id="20"/>
    <w:bookmarkStart w:id="21" w:name="Xc5dbb199369083156063bf87e8a53d940aa697b"/>
    <w:p>
      <w:pPr>
        <w:pStyle w:val="Heading2"/>
      </w:pPr>
      <w:r>
        <w:t xml:space="preserve">Economic and Technological Challenges in Lima</w:t>
      </w:r>
    </w:p>
    <w:p>
      <w:pPr>
        <w:pStyle w:val="FirstParagraph"/>
      </w:pPr>
      <w:r>
        <w:t xml:space="preserve">In recent years, Lima has faced challenges related to energy efficiency, grid reliability, and the integration of renewable resources. A study by García et al. (2018) highlights that despite Peru’s abundant solar and wind potential, the adoption of renewable energy technologies in Lima lags due to regulatory hurdles and insufficient investment in research. This gap underscores the critical role of</w:t>
      </w:r>
      <w:r>
        <w:t xml:space="preserve"> </w:t>
      </w:r>
      <w:r>
        <w:rPr>
          <w:bCs/>
          <w:b/>
        </w:rPr>
        <w:t xml:space="preserve">Electrical Engineers</w:t>
      </w:r>
      <w:r>
        <w:t xml:space="preserve"> </w:t>
      </w:r>
      <w:r>
        <w:t xml:space="preserve">in innovating solutions for decentralized energy systems, smart grids, and microgrid technologies tailored to Lima’s urban density. Additionally, studies by Huamán (2020) emphasize the need for engineers to address issues of energy poverty in peri-urban areas, where access to stable electricity remains inconsistent.</w:t>
      </w:r>
    </w:p>
    <w:bookmarkEnd w:id="21"/>
    <w:bookmarkStart w:id="22" w:name="X5fa3a837aa7a6d2fe8a3cec0f58fbb5286c00b8"/>
    <w:p>
      <w:pPr>
        <w:pStyle w:val="Heading2"/>
      </w:pPr>
      <w:r>
        <w:t xml:space="preserve">Education and Professional Development in Peru Lima</w:t>
      </w:r>
    </w:p>
    <w:p>
      <w:pPr>
        <w:pStyle w:val="FirstParagraph"/>
      </w:pPr>
      <w:r>
        <w:t xml:space="preserve">The academic training of electrical engineers in Lima is characterized by a blend of theoretical knowledge and practical application. Curricula at institutions such as</w:t>
      </w:r>
      <w:r>
        <w:t xml:space="preserve"> </w:t>
      </w:r>
      <w:r>
        <w:rPr>
          <w:iCs/>
          <w:i/>
        </w:rPr>
        <w:t xml:space="preserve">Universidad de Ingeniería y Tecnología (UTEC)</w:t>
      </w:r>
      <w:r>
        <w:t xml:space="preserve"> </w:t>
      </w:r>
      <w:r>
        <w:t xml:space="preserve">incorporate modules on power systems, automation, and telecommunications, with a focus on solving local problems like voltage fluctuations and grid overloads. Research by Sánchez et al. (2019) notes that Lima-based universities have increasingly partnered with private sectors to offer internships in energy companies, such as</w:t>
      </w:r>
      <w:r>
        <w:t xml:space="preserve"> </w:t>
      </w:r>
      <w:r>
        <w:rPr>
          <w:iCs/>
          <w:i/>
        </w:rPr>
        <w:t xml:space="preserve">Centro de Investigación en Energía y Electrificación del Perú (CIEE)</w:t>
      </w:r>
      <w:r>
        <w:t xml:space="preserve">, fostering a workforce equipped to handle the complexities of modern infrastructure. However, gaps in advanced training for emerging fields like artificial intelligence and IoT integration remain a concern for industry stakeholders.</w:t>
      </w:r>
    </w:p>
    <w:bookmarkEnd w:id="22"/>
    <w:bookmarkStart w:id="23" w:name="Xebbf2151032cd5d8ff322d3eb8539fa6d28f6dd"/>
    <w:p>
      <w:pPr>
        <w:pStyle w:val="Heading2"/>
      </w:pPr>
      <w:r>
        <w:t xml:space="preserve">Technological Innovations and Regional Impact</w:t>
      </w:r>
    </w:p>
    <w:p>
      <w:pPr>
        <w:pStyle w:val="FirstParagraph"/>
      </w:pPr>
      <w:r>
        <w:t xml:space="preserve">Lima’s position as a regional hub has attracted international collaborations in electrical engineering. For instance, projects funded by the Inter-American Development Bank (IDB) have supported the development of smart metering systems and energy-efficient buildings, with Lima serving as a pilot city. A case study by Mendoza (2021) examines how</w:t>
      </w:r>
      <w:r>
        <w:t xml:space="preserve"> </w:t>
      </w:r>
      <w:r>
        <w:rPr>
          <w:bCs/>
          <w:b/>
        </w:rPr>
        <w:t xml:space="preserve">Electrical Engineers</w:t>
      </w:r>
      <w:r>
        <w:t xml:space="preserve"> </w:t>
      </w:r>
      <w:r>
        <w:t xml:space="preserve">in Lima have leveraged IoT sensors to monitor and optimize water distribution networks, reducing energy waste and improving public services. Such innovations not only enhance the city’s resilience but also position Peru as a leader in sustainable urban planning within Latin America.</w:t>
      </w:r>
    </w:p>
    <w:bookmarkEnd w:id="23"/>
    <w:bookmarkStart w:id="24" w:name="X5ea9f42212a4c473969c67b1203b5e3a88eed61"/>
    <w:p>
      <w:pPr>
        <w:pStyle w:val="Heading2"/>
      </w:pPr>
      <w:r>
        <w:t xml:space="preserve">Socio-Economic Contributions of Electrical Engineers in Lima</w:t>
      </w:r>
    </w:p>
    <w:p>
      <w:pPr>
        <w:pStyle w:val="FirstParagraph"/>
      </w:pPr>
      <w:r>
        <w:t xml:space="preserve">The socio-economic impact of electrical engineers extends beyond infrastructure to include job creation and community development. According to the National Institute of Statistics and Informatics (INEI, 2020), the electrical engineering sector in Lima contributes approximately 6% to the region’s GDP, driven by sectors like renewable energy, electric vehicle charging networks, and digital communication systems. Furthermore, engineers have played a key role in addressing public health crises, such as deploying temporary power solutions during emergencies or designing low-cost medical devices for underserved populations. These efforts align with Lima’s broader goals of achieving the United Nations Sustainable Development Goals (SDGs), particularly Goal 7 (Affordable and Clean Energy) and Goal 11 (Sustainable Cities).</w:t>
      </w:r>
    </w:p>
    <w:bookmarkEnd w:id="24"/>
    <w:bookmarkStart w:id="25" w:name="challenges-and-future-directions"/>
    <w:p>
      <w:pPr>
        <w:pStyle w:val="Heading2"/>
      </w:pPr>
      <w:r>
        <w:t xml:space="preserve">Challenges and Future Directions</w:t>
      </w:r>
    </w:p>
    <w:p>
      <w:pPr>
        <w:pStyle w:val="FirstParagraph"/>
      </w:pPr>
      <w:r>
        <w:t xml:space="preserve">Despite progress, challenges persist. A literature review by Rojas et al. (2022) identifies three key barriers: limited funding for R&amp;D in electrical engineering, a shortage of specialized talent in emerging technologies, and the need for stronger public-private partnerships. To address these issues, scholars advocate for increased investment in education programs focused on renewable energy systems and cybersecurity—a critical concern given Lima’s growing reliance on digital infrastructure. Additionally, there is a call to integrate Peruvian indigenous knowledge into engineering practices, ensuring that technological solutions are culturally appropriate and environmentally sustainable.</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Electrical Engineer</w:t>
      </w:r>
      <w:r>
        <w:t xml:space="preserve"> </w:t>
      </w:r>
      <w:r>
        <w:t xml:space="preserve">in Peru Lima is multifaceted, spanning historical legacy to contemporary innovation. As Lima continues to grow as an economic and technological center, electrical engineers will remain central to addressing challenges related to energy access, infrastructure modernization, and environmental sustainability. Future research should prioritize interdisciplinary collaboration between engineers, policymakers, and local communities to ensure that technological advancements align with the unique needs of Peru’s capital city.</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Peru Lima</dc:title>
  <dc:creator/>
  <dc:language>en</dc:language>
  <cp:keywords/>
  <dcterms:created xsi:type="dcterms:W3CDTF">2026-07-20T02:36:08Z</dcterms:created>
  <dcterms:modified xsi:type="dcterms:W3CDTF">2026-07-20T02:36:08Z</dcterms:modified>
</cp:coreProperties>
</file>

<file path=docProps/custom.xml><?xml version="1.0" encoding="utf-8"?>
<Properties xmlns="http://schemas.openxmlformats.org/officeDocument/2006/custom-properties" xmlns:vt="http://schemas.openxmlformats.org/officeDocument/2006/docPropsVTypes"/>
</file>