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f08dd62ea6b73c3bb743a59307ccc2c5d2359c0"/>
    <w:p>
      <w:pPr>
        <w:pStyle w:val="Heading1"/>
      </w:pPr>
      <w:r>
        <w:t xml:space="preserve">Literature Review: The Role of the Electrical Engineer in Russia, Moscow</w:t>
      </w:r>
    </w:p>
    <w:p>
      <w:pPr>
        <w:pStyle w:val="FirstParagraph"/>
      </w:pPr>
      <w:r>
        <w:t xml:space="preserve">The field of electrical engineering has played a pivotal role in shaping modern infrastructure, technology, and economic development across the globe. In the context of</w:t>
      </w:r>
      <w:r>
        <w:t xml:space="preserve"> </w:t>
      </w:r>
      <w:r>
        <w:rPr>
          <w:bCs/>
          <w:b/>
        </w:rPr>
        <w:t xml:space="preserve">Russia Moscow</w:t>
      </w:r>
      <w:r>
        <w:t xml:space="preserve">, where technological innovation and industrial growth are central to national priorities, the contributions of</w:t>
      </w:r>
      <w:r>
        <w:t xml:space="preserve"> </w:t>
      </w:r>
      <w:r>
        <w:rPr>
          <w:bCs/>
          <w:b/>
        </w:rPr>
        <w:t xml:space="preserve">Electrical Engineers</w:t>
      </w:r>
      <w:r>
        <w:t xml:space="preserve"> </w:t>
      </w:r>
      <w:r>
        <w:t xml:space="preserve">have been particularly significant. This literature review explores the historical evolution, current challenges, and future prospects of electrical engineering in Moscow, emphasizing its relevance to Russia’s socio-economic landscape.</w:t>
      </w:r>
    </w:p>
    <w:bookmarkStart w:id="20" w:name="X7ac2fb4db6fcb5737357d19335b5087f8b166af"/>
    <w:p>
      <w:pPr>
        <w:pStyle w:val="Heading2"/>
      </w:pPr>
      <w:r>
        <w:t xml:space="preserve">Historical Context and Evolution of Electrical Engineering in Russia</w:t>
      </w:r>
    </w:p>
    <w:p>
      <w:pPr>
        <w:pStyle w:val="FirstParagraph"/>
      </w:pPr>
      <w:r>
        <w:t xml:space="preserve">The roots of electrical engineering in Russia date back to the late 19th century, with the establishment of early power systems and telecommunication networks. During the Soviet era, Moscow emerged as a hub for technological advancement, driven by state-sponsored initiatives such as the electrification of rural areas (GosElektro) and the development of heavy industry. Electrical engineers during this period were instrumental in designing power grids, manufacturing electrical equipment, and advancing research in fields like radio engineering and automation.</w:t>
      </w:r>
    </w:p>
    <w:p>
      <w:pPr>
        <w:pStyle w:val="BodyText"/>
      </w:pPr>
      <w:r>
        <w:t xml:space="preserve">Key institutions such as the Moscow Institute of Physics and Technology (MIPT) and the Moscow Power Engineering Institute (MPEI) became centers for training electrical engineers. These academies not only produced skilled professionals but also contributed to groundbreaking research, including the development of high-voltage power transmission systems and early computing technologies. The legacy of this period continues to influence modern engineering practices in Moscow.</w:t>
      </w:r>
    </w:p>
    <w:bookmarkEnd w:id="20"/>
    <w:bookmarkStart w:id="21" w:name="Xed1eaed8e44a4df7e76e099dd17fea47840e956"/>
    <w:p>
      <w:pPr>
        <w:pStyle w:val="Heading2"/>
      </w:pPr>
      <w:r>
        <w:t xml:space="preserve">Current Role of Electrical Engineers in Moscow</w:t>
      </w:r>
    </w:p>
    <w:p>
      <w:pPr>
        <w:pStyle w:val="FirstParagraph"/>
      </w:pPr>
      <w:r>
        <w:t xml:space="preserve">In contemporary Russia, particularly in</w:t>
      </w:r>
      <w:r>
        <w:t xml:space="preserve"> </w:t>
      </w:r>
      <w:r>
        <w:rPr>
          <w:bCs/>
          <w:b/>
        </w:rPr>
        <w:t xml:space="preserve">Moscow</w:t>
      </w:r>
      <w:r>
        <w:t xml:space="preserve">, electrical engineers are at the forefront of addressing both traditional and emerging challenges. The city’s infrastructure relies heavily on their expertise to maintain its energy grid, manage industrial automation systems, and innovate in renewable energy technologies. With Moscow being a major economic center, electrical engineers are also involved in smart city projects, such as intelligent transportation systems and energy-efficient building designs.</w:t>
      </w:r>
    </w:p>
    <w:p>
      <w:pPr>
        <w:pStyle w:val="BodyText"/>
      </w:pPr>
      <w:r>
        <w:t xml:space="preserve">According to recent studies by the Russian Academy of Sciences (RAS), the demand for electrical engineers in Moscow has increased due to the expansion of digital infrastructure and Industry 4.0 initiatives. These engineers are tasked with integrating artificial intelligence (AI) into power systems, optimizing energy consumption, and ensuring cybersecurity in critical networks. Additionally, their role extends to sectors like aerospace engineering, where Moscow-based companies such as RKK Energia require advanced electrical systems for spacecraft.</w:t>
      </w:r>
    </w:p>
    <w:bookmarkEnd w:id="21"/>
    <w:bookmarkStart w:id="22" w:name="X7d0de100e1dc421545a91c2ab13b33907a0e6d6"/>
    <w:p>
      <w:pPr>
        <w:pStyle w:val="Heading2"/>
      </w:pPr>
      <w:r>
        <w:t xml:space="preserve">Challenges Faced by Electrical Engineers in Moscow</w:t>
      </w:r>
    </w:p>
    <w:p>
      <w:pPr>
        <w:pStyle w:val="FirstParagraph"/>
      </w:pPr>
      <w:r>
        <w:t xml:space="preserve">Despite its prominence, the field of electrical engineering in Russia faces several challenges. One significant issue is the brain drain of skilled professionals due to limited funding for research and development compared to Western countries. A 2023 report by the Higher School of Economics (HSE) noted that many Russian engineers seek opportunities abroad, particularly in Europe and North America, where innovation ecosystems are more robust.</w:t>
      </w:r>
    </w:p>
    <w:p>
      <w:pPr>
        <w:pStyle w:val="BodyText"/>
      </w:pPr>
      <w:r>
        <w:t xml:space="preserve">Another challenge is the reliance on outdated technologies in certain sectors of Moscow’s energy infrastructure. While the city has made strides in modernization, some power grid systems still operate with legacy equipment that requires costly upgrades. Electrical engineers must balance innovation with economic constraints, often working under tight budgets to implement sustainable solutions.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Moscow offers unique opportunities for electrical engineers to contribute to national and global technological advancements. The Russian government has prioritized sectors such as quantum computing, nuclear energy, and electric vehicles (EVs), creating a fertile ground for innovation. For instance, projects like the "Smart Moscow" initiative involve electrical engineers in developing IoT-enabled energy management systems that reduce carbon emissions.</w:t>
      </w:r>
    </w:p>
    <w:p>
      <w:pPr>
        <w:pStyle w:val="BodyText"/>
      </w:pPr>
      <w:r>
        <w:t xml:space="preserve">Collaborations between academic institutions and industry leaders in Moscow have also fostered new research avenues. The Skolkovo Innovation Center, for example, has partnered with MPEI to explore cutting-edge technologies like superconducting materials and energy storage solutions. These partnerships highlight the growing synergy between academia and the private sector, enabling electrical engineers to translate theoretical research into practical applications.</w:t>
      </w:r>
    </w:p>
    <w:bookmarkEnd w:id="23"/>
    <w:bookmarkStart w:id="24" w:name="X261fd0a619a3330ce1b004803ea79e2d40d2976"/>
    <w:p>
      <w:pPr>
        <w:pStyle w:val="Heading2"/>
      </w:pPr>
      <w:r>
        <w:t xml:space="preserve">Academic and Professional Development in Moscow</w:t>
      </w:r>
    </w:p>
    <w:p>
      <w:pPr>
        <w:pStyle w:val="FirstParagraph"/>
      </w:pPr>
      <w:r>
        <w:t xml:space="preserve">Higher education in Moscow plays a critical role in shaping the next generation of electrical engineers. Institutions such as MPEI and Bauman Moscow State Technical University (BMSTU) offer comprehensive programs that combine theoretical knowledge with hands-on training. These programs emphasize areas like power systems, signal processing, and embedded systems, aligning with the needs of Russia’s evolving technological landscape.</w:t>
      </w:r>
    </w:p>
    <w:p>
      <w:pPr>
        <w:pStyle w:val="BodyText"/>
      </w:pPr>
      <w:r>
        <w:t xml:space="preserve">Professional development is further supported by organizations such as the Russian Electrical Society (RES), which hosts conferences and workshops to share advancements in electrical engineering. These platforms allow engineers in Moscow to network with peers, collaborate on projects, and stay updated on global trends. For instance, recent symposiums have focused on renewable energy integration and the use of AI in fault detection within power grids.</w:t>
      </w:r>
    </w:p>
    <w:bookmarkEnd w:id="24"/>
    <w:bookmarkStart w:id="25" w:name="X4d9783cc73028aeeb0232b04ffea3300ad7752d"/>
    <w:p>
      <w:pPr>
        <w:pStyle w:val="Heading2"/>
      </w:pPr>
      <w:r>
        <w:t xml:space="preserve">Conclusion: The Future of Electrical Engineering in Moscow</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Russia Moscow</w:t>
      </w:r>
      <w:r>
        <w:t xml:space="preserve"> </w:t>
      </w:r>
      <w:r>
        <w:t xml:space="preserve">remains vital as the city navigates the complexities of modernization and sustainability. While challenges such as funding limitations and technological obsolescence persist, there are substantial opportunities for innovation in sectors like smart infrastructure, renewable energy, and advanced manufacturing. By leveraging academic excellence, industry partnerships, and government initiatives, electrical engineers in Moscow can continue to drive Russia’s technological progress.</w:t>
      </w:r>
    </w:p>
    <w:p>
      <w:pPr>
        <w:pStyle w:val="BodyText"/>
      </w:pPr>
      <w:r>
        <w:t xml:space="preserve">Future research should focus on how Moscow’s unique socio-economic environment shapes the trajectory of electrical engineering. Additionally, studies exploring the impact of globalization on the profession—such as cross-border collaborations and knowledge transfer—could provide further insights into sustaining Moscow’s leadership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Russia Moscow</dc:title>
  <dc:creator/>
  <dc:language>en</dc:language>
  <cp:keywords/>
  <dcterms:created xsi:type="dcterms:W3CDTF">2026-07-23T22:08:39Z</dcterms:created>
  <dcterms:modified xsi:type="dcterms:W3CDTF">2026-07-23T22:08:39Z</dcterms:modified>
</cp:coreProperties>
</file>

<file path=docProps/custom.xml><?xml version="1.0" encoding="utf-8"?>
<Properties xmlns="http://schemas.openxmlformats.org/officeDocument/2006/custom-properties" xmlns:vt="http://schemas.openxmlformats.org/officeDocument/2006/docPropsVTypes"/>
</file>