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18fa50539162e1d2620a7cfcb93aff2e072a8db"/>
    <w:p>
      <w:pPr>
        <w:pStyle w:val="Heading1"/>
      </w:pPr>
      <w:r>
        <w:t xml:space="preserve">Literature Review: The Role of the Electrical Engineer in Spain, Madrid</w:t>
      </w:r>
    </w:p>
    <w:p>
      <w:pPr>
        <w:pStyle w:val="FirstParagraph"/>
      </w:pPr>
      <w:r>
        <w:t xml:space="preserve">This document serves as a comprehensive literature review examining the role, contributions, and challenges of</w:t>
      </w:r>
      <w:r>
        <w:t xml:space="preserve"> </w:t>
      </w:r>
      <w:r>
        <w:rPr>
          <w:bCs/>
          <w:b/>
        </w:rPr>
        <w:t xml:space="preserve">Electrical Engineers</w:t>
      </w:r>
      <w:r>
        <w:t xml:space="preserve"> </w:t>
      </w:r>
      <w:r>
        <w:t xml:space="preserve">within the context of</w:t>
      </w:r>
      <w:r>
        <w:t xml:space="preserve"> </w:t>
      </w:r>
      <w:r>
        <w:rPr>
          <w:bCs/>
          <w:b/>
        </w:rPr>
        <w:t xml:space="preserve">Spain Madrid</w:t>
      </w:r>
      <w:r>
        <w:t xml:space="preserve">. The focus is on how this profession has evolved historically, its current relevance in addressing modern technological and infrastructural demands, and its specific adaptations to the unique socio-economic and geographical conditions of Madrid. The review emphasizes the interplay between academic research, industry practices, and policy frameworks shaping the field of electrical engineering in this region.</w:t>
      </w:r>
    </w:p>
    <w:bookmarkStart w:id="20" w:name="X5c3b3e96a29d7722d77d8f91cbffd83b80bea05"/>
    <w:p>
      <w:pPr>
        <w:pStyle w:val="Heading2"/>
      </w:pPr>
      <w:r>
        <w:t xml:space="preserve">Historical Development of Electrical Engineering in Spain</w:t>
      </w:r>
    </w:p>
    <w:p>
      <w:pPr>
        <w:pStyle w:val="FirstParagraph"/>
      </w:pPr>
      <w:r>
        <w:t xml:space="preserve">The profession of</w:t>
      </w:r>
      <w:r>
        <w:t xml:space="preserve"> </w:t>
      </w:r>
      <w:r>
        <w:rPr>
          <w:bCs/>
          <w:b/>
        </w:rPr>
        <w:t xml:space="preserve">Electrical Engineer</w:t>
      </w:r>
      <w:r>
        <w:t xml:space="preserve"> </w:t>
      </w:r>
      <w:r>
        <w:t xml:space="preserve">has deep roots in Spain's industrialization, particularly during the late 19th and early 20th centuries. Madrid, as the country's political and cultural capital, became a hub for technological innovation. Early electrical engineers in Madrid were instrumental in developing power distribution networks for urban lighting, rail systems (such as the Metro de Madrid), and telecommunications infrastructure. Historical studies (e.g., García et al., 2015) highlight how these foundational projects laid the groundwork for modern energy systems and urban planning.</w:t>
      </w:r>
    </w:p>
    <w:p>
      <w:pPr>
        <w:pStyle w:val="BodyText"/>
      </w:pPr>
      <w:r>
        <w:t xml:space="preserve">The establishment of institutions like the</w:t>
      </w:r>
      <w:r>
        <w:t xml:space="preserve"> </w:t>
      </w:r>
      <w:r>
        <w:rPr>
          <w:bCs/>
          <w:b/>
        </w:rPr>
        <w:t xml:space="preserve">Universidad Politécnica de Madrid</w:t>
      </w:r>
      <w:r>
        <w:t xml:space="preserve"> </w:t>
      </w:r>
      <w:r>
        <w:t xml:space="preserve">(UPM) in the mid-20th century further solidified Madrid's reputation as a center for electrical engineering education. UPM's programs, which integrate theoretical knowledge with practical applications, have produced generations of engineers who have driven Spain’s transition to renewable energy and smart grid technologies.</w:t>
      </w:r>
    </w:p>
    <w:bookmarkEnd w:id="20"/>
    <w:bookmarkStart w:id="21" w:name="X23fe663ce2af5557c8c52a895499bb9a83a2dbb"/>
    <w:p>
      <w:pPr>
        <w:pStyle w:val="Heading2"/>
      </w:pPr>
      <w:r>
        <w:t xml:space="preserve">Current Trends in Electrical Engineering: A Focus on Madrid</w:t>
      </w:r>
    </w:p>
    <w:p>
      <w:pPr>
        <w:pStyle w:val="FirstParagraph"/>
      </w:pPr>
      <w:r>
        <w:t xml:space="preserve">In recent decades,</w:t>
      </w:r>
      <w:r>
        <w:t xml:space="preserve"> </w:t>
      </w:r>
      <w:r>
        <w:rPr>
          <w:bCs/>
          <w:b/>
        </w:rPr>
        <w:t xml:space="preserve">Electrical Engineers</w:t>
      </w:r>
      <w:r>
        <w:t xml:space="preserve"> </w:t>
      </w:r>
      <w:r>
        <w:t xml:space="preserve">in Madrid have been at the forefront of addressing global challenges such as climate change, digitalization, and urban sustainability. The region’s commitment to renewable energy is reflected in projects like the Iberdrola solar farms and wind turbines near Madrid’s outskirts. Research (e.g., Fernández et al., 2020) underscores how electrical engineers in Madrid are pivotal in designing hybrid systems that integrate solar, wind, and battery storage to meet Spain’s 2030 renewable energy targets.</w:t>
      </w:r>
    </w:p>
    <w:p>
      <w:pPr>
        <w:pStyle w:val="BodyText"/>
      </w:pPr>
      <w:r>
        <w:t xml:space="preserve">Madrid’s Smart City initiatives have also amplified the role of electrical engineers. For instance, the development of IoT-enabled street lighting and energy-efficient public transportation networks (e.g., Metro de Madrid's electrification upgrades) relies heavily on expertise in power electronics, automation, and data analytics. These projects align with Spain’s national strategy to reduce carbon emissions while improving urban livability.</w:t>
      </w:r>
    </w:p>
    <w:bookmarkEnd w:id="21"/>
    <w:bookmarkStart w:id="22" w:name="X66962f3596ea36f0e41b43ab7a0fac7995ceffd"/>
    <w:p>
      <w:pPr>
        <w:pStyle w:val="Heading2"/>
      </w:pPr>
      <w:r>
        <w:t xml:space="preserve">Challenges Facing Electrical Engineers in Madrid</w:t>
      </w:r>
    </w:p>
    <w:p>
      <w:pPr>
        <w:pStyle w:val="FirstParagraph"/>
      </w:pPr>
      <w:r>
        <w:t xml:space="preserve">Despite progress,</w:t>
      </w:r>
      <w:r>
        <w:t xml:space="preserve"> </w:t>
      </w:r>
      <w:r>
        <w:rPr>
          <w:bCs/>
          <w:b/>
        </w:rPr>
        <w:t xml:space="preserve">Electrical Engineers</w:t>
      </w:r>
      <w:r>
        <w:t xml:space="preserve"> </w:t>
      </w:r>
      <w:r>
        <w:t xml:space="preserve">in Madrid face unique challenges. One key issue is the integration of renewable energy sources into legacy power grids, which requires advanced grid management techniques and adaptive infrastructure. A 2019 study by the Spanish Association of Electrical Engineers (AEE) noted that outdated transmission lines and transformer stations in certain areas of Madrid pose risks to system reliability during peak demand periods.</w:t>
      </w:r>
    </w:p>
    <w:p>
      <w:pPr>
        <w:pStyle w:val="BodyText"/>
      </w:pPr>
      <w:r>
        <w:t xml:space="preserve">Another challenge is the rapid pace of technological change. The rise of artificial intelligence (AI), quantum computing, and 5G networks demands continuous upskilling for engineers. Madrid’s tech ecosystem, with companies like Telefónica and IBM, has spurred collaboration between academia and industry to address these gaps through specialized training programs.</w:t>
      </w:r>
    </w:p>
    <w:p>
      <w:pPr>
        <w:pStyle w:val="BodyText"/>
      </w:pPr>
      <w:r>
        <w:t xml:space="preserve">Additionally, regulatory frameworks such as the EU’s Green Deal and Spain’s National Energy Transition Law impose stringent requirements on electrical engineers. Ensuring compliance with energy efficiency standards while maintaining cost-effectiveness is a complex balancing act that requires innovative problem-solving.</w:t>
      </w:r>
    </w:p>
    <w:bookmarkEnd w:id="22"/>
    <w:bookmarkStart w:id="23" w:name="Xed02caccec5ded13ca4d7f90afcbfbb060142ba"/>
    <w:p>
      <w:pPr>
        <w:pStyle w:val="Heading2"/>
      </w:pPr>
      <w:r>
        <w:t xml:space="preserve">Educational Frameworks and Professional Development</w:t>
      </w:r>
    </w:p>
    <w:p>
      <w:pPr>
        <w:pStyle w:val="FirstParagraph"/>
      </w:pPr>
      <w:r>
        <w:t xml:space="preserve">The educational landscape for</w:t>
      </w:r>
      <w:r>
        <w:t xml:space="preserve"> </w:t>
      </w:r>
      <w:r>
        <w:rPr>
          <w:bCs/>
          <w:b/>
        </w:rPr>
        <w:t xml:space="preserve">Electrical Engineers</w:t>
      </w:r>
      <w:r>
        <w:t xml:space="preserve"> </w:t>
      </w:r>
      <w:r>
        <w:t xml:space="preserve">in Madrid is robust, supported by institutions like the Universidad Complutense de Madrid (UCM) and the Escuela Técnica Superior de Ingeniería (ETSE). These universities offer undergraduate and graduate programs that emphasize core disciplines such as circuit design, signal processing, and electromagnetism. However, recent curricula have increasingly incorporated interdisciplinary topics like cybersecurity for smart grids and sustainable energy systems.</w:t>
      </w:r>
    </w:p>
    <w:p>
      <w:pPr>
        <w:pStyle w:val="BodyText"/>
      </w:pPr>
      <w:r>
        <w:t xml:space="preserve">Professional organizations such as the</w:t>
      </w:r>
      <w:r>
        <w:t xml:space="preserve"> </w:t>
      </w:r>
      <w:r>
        <w:rPr>
          <w:bCs/>
          <w:b/>
        </w:rPr>
        <w:t xml:space="preserve">AEE</w:t>
      </w:r>
      <w:r>
        <w:t xml:space="preserve"> </w:t>
      </w:r>
      <w:r>
        <w:t xml:space="preserve">play a critical role in fostering knowledge exchange. Their Madrid branch hosts annual conferences and workshops on emerging trends, such as electric vehicle charging infrastructure and microgrid technologies. These events provide platforms for engineers to network with peers, policymakers, and industry leaders.</w:t>
      </w:r>
    </w:p>
    <w:bookmarkEnd w:id="23"/>
    <w:bookmarkStart w:id="24" w:name="X75d4f27caf279484a17fd31de8cf3bf5a4d7421"/>
    <w:p>
      <w:pPr>
        <w:pStyle w:val="Heading2"/>
      </w:pPr>
      <w:r>
        <w:t xml:space="preserve">Case Studies: Electrical Engineering Projects in Madrid</w:t>
      </w:r>
    </w:p>
    <w:p>
      <w:pPr>
        <w:pStyle w:val="FirstParagraph"/>
      </w:pPr>
      <w:r>
        <w:t xml:space="preserve">Several case studies illustrate the impact of</w:t>
      </w:r>
      <w:r>
        <w:t xml:space="preserve"> </w:t>
      </w:r>
      <w:r>
        <w:rPr>
          <w:bCs/>
          <w:b/>
        </w:rPr>
        <w:t xml:space="preserve">Electrical Engineers</w:t>
      </w:r>
      <w:r>
        <w:t xml:space="preserve"> </w:t>
      </w:r>
      <w:r>
        <w:t xml:space="preserve">in Madrid. One notable example is the</w:t>
      </w:r>
      <w:r>
        <w:t xml:space="preserve"> </w:t>
      </w:r>
      <w:r>
        <w:rPr>
          <w:iCs/>
          <w:i/>
        </w:rPr>
        <w:t xml:space="preserve">Madrid Airport Smart Grid Project</w:t>
      </w:r>
      <w:r>
        <w:t xml:space="preserve">, which involved retrofitting Adolfo Suárez Madrid-Barajas Airport with energy-efficient lighting and real-time load management systems. The project, led by a consortium of local engineering firms, reduced energy consumption by 25% while improving operational reliability.</w:t>
      </w:r>
    </w:p>
    <w:p>
      <w:pPr>
        <w:pStyle w:val="BodyText"/>
      </w:pPr>
      <w:r>
        <w:t xml:space="preserve">Another example is the</w:t>
      </w:r>
      <w:r>
        <w:t xml:space="preserve"> </w:t>
      </w:r>
      <w:r>
        <w:rPr>
          <w:iCs/>
          <w:i/>
        </w:rPr>
        <w:t xml:space="preserve">Madrid Metro Expansion</w:t>
      </w:r>
      <w:r>
        <w:t xml:space="preserve">, where electrical engineers designed new rail lines using regenerative braking systems to recover energy from trains. This innovation aligns with Madrid’s goal of achieving carbon neutrality by 2030 and demonstrates the practical application of cutting-edge engineering solutions.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Electrical Engineers</w:t>
      </w:r>
      <w:r>
        <w:t xml:space="preserve"> </w:t>
      </w:r>
      <w:r>
        <w:t xml:space="preserve">in</w:t>
      </w:r>
      <w:r>
        <w:t xml:space="preserve"> </w:t>
      </w:r>
      <w:r>
        <w:rPr>
          <w:bCs/>
          <w:b/>
        </w:rPr>
        <w:t xml:space="preserve">Spain Madrid</w:t>
      </w:r>
      <w:r>
        <w:t xml:space="preserve"> </w:t>
      </w:r>
      <w:r>
        <w:t xml:space="preserve">are crucial to advancing technological progress, addressing environmental challenges, and shaping urban infrastructure. Their work is deeply intertwined with historical developments, current trends in renewable energy and smart technologies, and the region’s unique educational and regulatory frameworks. As Madrid continues to grow as a center for innovation, the role of electrical engineers will remain indispensable in driving sustainable development and meeting the demands of a rapidly evolving world.</w:t>
      </w:r>
    </w:p>
    <w:p>
      <w:pPr>
        <w:pStyle w:val="BodyText"/>
      </w:pPr>
      <w:r>
        <w:t xml:space="preserve">This literature review highlights the importance of interdisciplinary collaboration, continuous education, and policy alignment in ensuring that</w:t>
      </w:r>
      <w:r>
        <w:t xml:space="preserve"> </w:t>
      </w:r>
      <w:r>
        <w:rPr>
          <w:bCs/>
          <w:b/>
        </w:rPr>
        <w:t xml:space="preserve">Electrical Engineers</w:t>
      </w:r>
      <w:r>
        <w:t xml:space="preserve"> </w:t>
      </w:r>
      <w:r>
        <w:t xml:space="preserve">can effectively contribute to Madrid’s vision of a smart, resilient,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Spain Madrid</dc:title>
  <dc:creator/>
  <dc:language>en</dc:language>
  <cp:keywords/>
  <dcterms:created xsi:type="dcterms:W3CDTF">2026-07-21T11:05:21Z</dcterms:created>
  <dcterms:modified xsi:type="dcterms:W3CDTF">2026-07-21T11:05:21Z</dcterms:modified>
</cp:coreProperties>
</file>

<file path=docProps/custom.xml><?xml version="1.0" encoding="utf-8"?>
<Properties xmlns="http://schemas.openxmlformats.org/officeDocument/2006/custom-properties" xmlns:vt="http://schemas.openxmlformats.org/officeDocument/2006/docPropsVTypes"/>
</file>