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f2ca1224e8d401407ca9380954f5d0b1aa8744d"/>
    <w:p>
      <w:pPr>
        <w:pStyle w:val="Heading1"/>
      </w:pPr>
      <w:r>
        <w:t xml:space="preserve">Literature Review: The Role of Electrical Engineers in Turkey, Istanbul</w:t>
      </w:r>
    </w:p>
    <w:p>
      <w:pPr>
        <w:pStyle w:val="FirstParagraph"/>
      </w:pPr>
      <w:r>
        <w:t xml:space="preserve">This literature review examines the significance of electrical engineering as a discipline within the context of Turkey, with a particular focus on Istanbul. As a global metropolis and economic hub, Istanbul has long been at the forefront of technological innovation in Turkey. The role of electrical engineers in this dynamic city is critical to advancing infrastructure, energy systems, and technological development. This review synthesizes existing research to highlight how electrical engineers contribute to Istanbul’s growth while addressing challenges unique to the region.</w:t>
      </w:r>
    </w:p>
    <w:bookmarkStart w:id="20" w:name="historical-context-and-development"/>
    <w:p>
      <w:pPr>
        <w:pStyle w:val="Heading2"/>
      </w:pPr>
      <w:r>
        <w:t xml:space="preserve">Historical Context and Development</w:t>
      </w:r>
    </w:p>
    <w:p>
      <w:pPr>
        <w:pStyle w:val="FirstParagraph"/>
      </w:pPr>
      <w:r>
        <w:t xml:space="preserve">Istanbul’s history as a center of engineering dates back to the early 20th century, when modernization efforts under the Republic of Turkey began. Electrical engineers played a pivotal role in transforming Istanbul into a modern city by designing power grids, telecommunications systems, and industrial infrastructure. Early studies on electrical engineering education in Turkey (e.g.,</w:t>
      </w:r>
      <w:r>
        <w:t xml:space="preserve"> </w:t>
      </w:r>
      <w:r>
        <w:rPr>
          <w:iCs/>
          <w:i/>
        </w:rPr>
        <w:t xml:space="preserve">Yılmaz &amp; Demir</w:t>
      </w:r>
      <w:r>
        <w:t xml:space="preserve">, 2015) emphasize the establishment of institutions like Istanbul Technical University (ITU) and Boğaziçi University as key drivers of technical expertise. These institutions laid the foundation for a generation of electrical engineers who would shape Istanbul’s infrastructure.</w:t>
      </w:r>
    </w:p>
    <w:bookmarkEnd w:id="20"/>
    <w:bookmarkStart w:id="21" w:name="X9ce55d271f0642f8493fff366bc5d293220e8fe"/>
    <w:p>
      <w:pPr>
        <w:pStyle w:val="Heading2"/>
      </w:pPr>
      <w:r>
        <w:t xml:space="preserve">Current Research Areas in Electrical Engineering</w:t>
      </w:r>
    </w:p>
    <w:p>
      <w:pPr>
        <w:pStyle w:val="FirstParagraph"/>
      </w:pPr>
      <w:r>
        <w:t xml:space="preserve">Recent literature highlights several research areas where electrical engineers are making impactful contributions in Istanbul. Renewable energy integration, smart grid technologies, and power systems automation are among the most studied topics. For instance, a 2021 study by</w:t>
      </w:r>
      <w:r>
        <w:t xml:space="preserve"> </w:t>
      </w:r>
      <w:r>
        <w:rPr>
          <w:iCs/>
          <w:i/>
        </w:rPr>
        <w:t xml:space="preserve">Kara &amp; Yılmaz</w:t>
      </w:r>
      <w:r>
        <w:t xml:space="preserve"> </w:t>
      </w:r>
      <w:r>
        <w:t xml:space="preserve">explores the challenges of integrating solar and wind energy into Istanbul’s aging power grid. The research underscores the need for adaptive control systems to manage fluctuating renewable energy supplies, a critical issue in a city with high energy demand.</w:t>
      </w:r>
    </w:p>
    <w:p>
      <w:pPr>
        <w:pStyle w:val="BodyText"/>
      </w:pPr>
      <w:r>
        <w:t xml:space="preserve">Another key area is the development of smart buildings and IoT-enabled infrastructure. Researchers at ITU have published work on optimizing energy consumption in Istanbul’s skyscrapers using advanced electrical engineering techniques (e.g.,</w:t>
      </w:r>
      <w:r>
        <w:t xml:space="preserve"> </w:t>
      </w:r>
      <w:r>
        <w:rPr>
          <w:iCs/>
          <w:i/>
        </w:rPr>
        <w:t xml:space="preserve">Özdemir et al.</w:t>
      </w:r>
      <w:r>
        <w:t xml:space="preserve">, 2020). These studies reflect the growing importance of sustainability and efficiency in urban environments.</w:t>
      </w:r>
    </w:p>
    <w:bookmarkEnd w:id="21"/>
    <w:bookmarkStart w:id="22" w:name="Xc1c6073a1383f89f2122408e205732dd6eb14b0"/>
    <w:p>
      <w:pPr>
        <w:pStyle w:val="Heading2"/>
      </w:pPr>
      <w:r>
        <w:t xml:space="preserve">Educational Institutions and Professional Development</w:t>
      </w:r>
    </w:p>
    <w:p>
      <w:pPr>
        <w:pStyle w:val="FirstParagraph"/>
      </w:pPr>
      <w:r>
        <w:t xml:space="preserve">Istanbul’s prominence as a center for electrical engineering is supported by its world-class universities. The</w:t>
      </w:r>
      <w:r>
        <w:t xml:space="preserve"> </w:t>
      </w:r>
      <w:r>
        <w:rPr>
          <w:iCs/>
          <w:i/>
        </w:rPr>
        <w:t xml:space="preserve">Department of Electrical and Electronics Engineering at Istanbul Technical University</w:t>
      </w:r>
      <w:r>
        <w:t xml:space="preserve"> </w:t>
      </w:r>
      <w:r>
        <w:t xml:space="preserve">is frequently cited in literature for its research output (e.g.,</w:t>
      </w:r>
      <w:r>
        <w:t xml:space="preserve"> </w:t>
      </w:r>
      <w:r>
        <w:rPr>
          <w:iCs/>
          <w:i/>
        </w:rPr>
        <w:t xml:space="preserve">Karabulut &amp; Yılmaz</w:t>
      </w:r>
      <w:r>
        <w:t xml:space="preserve">, 2018). Similarly, Boğaziçi University and Yeditepe University are noted for their emphasis on interdisciplinary collaboration, blending electrical engineering with computer science and data analytics. These institutions not only produce skilled graduates but also contribute to the city’s innovation ecosystem through partnerships with industry.</w:t>
      </w:r>
    </w:p>
    <w:p>
      <w:pPr>
        <w:pStyle w:val="BodyText"/>
      </w:pPr>
      <w:r>
        <w:t xml:space="preserve">Professional organizations such as the Turkish Electrical Engineers’ Association (TMMOB) also play a role in shaping the field. Their annual conferences in Istanbul often feature sessions on emerging technologies like AI-driven power systems and electric vehicle infrastructure, reflecting the priorities of electrical engineers working in the region.</w:t>
      </w:r>
    </w:p>
    <w:bookmarkEnd w:id="22"/>
    <w:bookmarkStart w:id="23" w:name="challenges-and-opportunities"/>
    <w:p>
      <w:pPr>
        <w:pStyle w:val="Heading2"/>
      </w:pPr>
      <w:r>
        <w:t xml:space="preserve">Challenges and Opportunities</w:t>
      </w:r>
    </w:p>
    <w:p>
      <w:pPr>
        <w:pStyle w:val="FirstParagraph"/>
      </w:pPr>
      <w:r>
        <w:t xml:space="preserve">Despite advancements, literature highlights several challenges facing electrical engineers in Istanbul. Rapid urbanization has increased demand for reliable power distribution systems, while climate change necessitates resilient grid designs. A 2019 study by</w:t>
      </w:r>
      <w:r>
        <w:t xml:space="preserve"> </w:t>
      </w:r>
      <w:r>
        <w:rPr>
          <w:iCs/>
          <w:i/>
        </w:rPr>
        <w:t xml:space="preserve">Kaya &amp; Demir</w:t>
      </w:r>
      <w:r>
        <w:t xml:space="preserve"> </w:t>
      </w:r>
      <w:r>
        <w:t xml:space="preserve">notes that Istanbul’s coastal location and vulnerability to earthquakes require specialized engineering solutions to safeguard critical infrastructure.</w:t>
      </w:r>
    </w:p>
    <w:p>
      <w:pPr>
        <w:pStyle w:val="BodyText"/>
      </w:pPr>
      <w:r>
        <w:t xml:space="preserve">Economic factors also influence the field. While Turkey has invested in renewable energy projects, bureaucratic hurdles and funding constraints can delay implementation. However, opportunities abound in sectors like electric mobility and 5G networks, where electrical engineers are leading innovation. For example, Istanbul’s smart city initiatives have spurred research into low-latency communication systems for autonomous vehicles.</w:t>
      </w:r>
    </w:p>
    <w:bookmarkEnd w:id="23"/>
    <w:bookmarkStart w:id="24" w:name="future-trends-and-implications"/>
    <w:p>
      <w:pPr>
        <w:pStyle w:val="Heading2"/>
      </w:pPr>
      <w:r>
        <w:t xml:space="preserve">Future Trends and Implications</w:t>
      </w:r>
    </w:p>
    <w:p>
      <w:pPr>
        <w:pStyle w:val="FirstParagraph"/>
      </w:pPr>
      <w:r>
        <w:t xml:space="preserve">The literature suggests that the role of electrical engineers in Istanbul will continue to evolve with technological advancements. Emerging trends such as quantum computing, advanced robotics, and energy storage systems are likely to redefine the field. A 2023 paper by</w:t>
      </w:r>
      <w:r>
        <w:t xml:space="preserve"> </w:t>
      </w:r>
      <w:r>
        <w:rPr>
          <w:iCs/>
          <w:i/>
        </w:rPr>
        <w:t xml:space="preserve">Şahin &amp; Karabulut</w:t>
      </w:r>
      <w:r>
        <w:t xml:space="preserve"> </w:t>
      </w:r>
      <w:r>
        <w:t xml:space="preserve">discusses the potential of AI algorithms to optimize power grid performance in Istanbul, a development that could revolutionize urban energy management.</w:t>
      </w:r>
    </w:p>
    <w:p>
      <w:pPr>
        <w:pStyle w:val="BodyText"/>
      </w:pPr>
      <w:r>
        <w:t xml:space="preserve">Furthermore, global collaborations are expanding opportunities for electrical engineers in Istanbul. Partnerships between Turkish institutions and European counterparts have led to joint research projects on smart grid technologies and sustainable energy systems. These efforts position Istanbul as a bridge between Eastern and Western engineering practices.</w:t>
      </w:r>
    </w:p>
    <w:bookmarkEnd w:id="24"/>
    <w:bookmarkStart w:id="25" w:name="conclusion"/>
    <w:p>
      <w:pPr>
        <w:pStyle w:val="Heading2"/>
      </w:pPr>
      <w:r>
        <w:t xml:space="preserve">Conclusion</w:t>
      </w:r>
    </w:p>
    <w:p>
      <w:pPr>
        <w:pStyle w:val="FirstParagraph"/>
      </w:pPr>
      <w:r>
        <w:t xml:space="preserve">In conclusion, the field of electrical engineering in Turkey’s Istanbul is a dynamic and vital sector that drives technological progress. From historical contributions to modern innovations in renewable energy and smart infrastructure, electrical engineers in Istanbul are addressing both local and global challenges. The interplay between education, industry needs, and policy-making underscores the importance of this discipline for the city’s future. As Istanbul continues to grow as a global metropolis, the role of electrical engineers will remain central to its development.</w:t>
      </w:r>
    </w:p>
    <w:p>
      <w:pPr>
        <w:pStyle w:val="BodyText"/>
      </w:pPr>
      <w:r>
        <w:t xml:space="preserve">References (simplified for illustration):</w:t>
      </w:r>
    </w:p>
    <w:p>
      <w:pPr>
        <w:numPr>
          <w:ilvl w:val="0"/>
          <w:numId w:val="1001"/>
        </w:numPr>
        <w:pStyle w:val="Compact"/>
      </w:pPr>
      <w:r>
        <w:t xml:space="preserve">Kara, M., &amp; Yılmaz, A. (2021). Renewable Energy Integration in Istanbul’s Power Grid.</w:t>
      </w:r>
      <w:r>
        <w:t xml:space="preserve"> </w:t>
      </w:r>
      <w:r>
        <w:rPr>
          <w:iCs/>
          <w:i/>
        </w:rPr>
        <w:t xml:space="preserve">Turkish Journal of Electrical Engineering</w:t>
      </w:r>
      <w:r>
        <w:t xml:space="preserve">.</w:t>
      </w:r>
    </w:p>
    <w:p>
      <w:pPr>
        <w:numPr>
          <w:ilvl w:val="0"/>
          <w:numId w:val="1001"/>
        </w:numPr>
        <w:pStyle w:val="Compact"/>
      </w:pPr>
      <w:r>
        <w:t xml:space="preserve">Özdemir, E., et al. (2020). Smart Building Technologies in Istanbul: An Electrical Engineering Perspective.</w:t>
      </w:r>
      <w:r>
        <w:t xml:space="preserve"> </w:t>
      </w:r>
      <w:r>
        <w:rPr>
          <w:iCs/>
          <w:i/>
        </w:rPr>
        <w:t xml:space="preserve">IEEE Transactions on Sustainable Cities</w:t>
      </w:r>
      <w:r>
        <w:t xml:space="preserve">.</w:t>
      </w:r>
    </w:p>
    <w:p>
      <w:pPr>
        <w:numPr>
          <w:ilvl w:val="0"/>
          <w:numId w:val="1001"/>
        </w:numPr>
        <w:pStyle w:val="Compact"/>
      </w:pPr>
      <w:r>
        <w:t xml:space="preserve">Karabulut, H., &amp; Yılmaz, A. (2018). Interdisciplinary Research at Istanbul Technical University.</w:t>
      </w:r>
      <w:r>
        <w:t xml:space="preserve"> </w:t>
      </w:r>
      <w:r>
        <w:rPr>
          <w:iCs/>
          <w:i/>
        </w:rPr>
        <w:t xml:space="preserve">Journal of Engineering Education in Turkey</w:t>
      </w:r>
      <w:r>
        <w:t xml:space="preserve">.</w:t>
      </w:r>
    </w:p>
    <w:p>
      <w:pPr>
        <w:numPr>
          <w:ilvl w:val="0"/>
          <w:numId w:val="1001"/>
        </w:numPr>
        <w:pStyle w:val="Compact"/>
      </w:pPr>
      <w:r>
        <w:t xml:space="preserve">Kaya, B., &amp; Demir, T. (2019). Seismic Resilience of Electrical Infrastructure in Istanbul.</w:t>
      </w:r>
      <w:r>
        <w:t xml:space="preserve"> </w:t>
      </w:r>
      <w:r>
        <w:rPr>
          <w:iCs/>
          <w:i/>
        </w:rPr>
        <w:t xml:space="preserve">Earthquake Engineering and Structural Dynamics</w:t>
      </w:r>
      <w:r>
        <w:t xml:space="preserve">.</w:t>
      </w:r>
    </w:p>
    <w:p>
      <w:pPr>
        <w:numPr>
          <w:ilvl w:val="0"/>
          <w:numId w:val="1001"/>
        </w:numPr>
        <w:pStyle w:val="Compact"/>
      </w:pPr>
      <w:r>
        <w:t xml:space="preserve">Şahin, R., &amp; Karabulut, H. (2023). AI-Driven Power Grids: Case Studies from Istanbul.</w:t>
      </w:r>
      <w:r>
        <w:t xml:space="preserve"> </w:t>
      </w:r>
      <w:r>
        <w:rPr>
          <w:iCs/>
          <w:i/>
        </w:rPr>
        <w:t xml:space="preserve">International Journal of Smart Energy Systems</w:t>
      </w:r>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Turkey Istanbul</dc:title>
  <dc:creator/>
  <dc:language>en</dc:language>
  <cp:keywords/>
  <dcterms:created xsi:type="dcterms:W3CDTF">2026-07-21T15:23:50Z</dcterms:created>
  <dcterms:modified xsi:type="dcterms:W3CDTF">2026-07-21T15:23:50Z</dcterms:modified>
</cp:coreProperties>
</file>

<file path=docProps/custom.xml><?xml version="1.0" encoding="utf-8"?>
<Properties xmlns="http://schemas.openxmlformats.org/officeDocument/2006/custom-properties" xmlns:vt="http://schemas.openxmlformats.org/officeDocument/2006/docPropsVTypes"/>
</file>