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30cce213f0428103bd0558e3536d3c03441267"/>
    <w:p>
      <w:pPr>
        <w:pStyle w:val="Heading1"/>
      </w:pPr>
      <w:r>
        <w:t xml:space="preserve">Literature Review: The Role of Electrical Engineers in the United Arab Emirates Abu Dhabi</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Electrical Engineer</w:t>
      </w:r>
      <w:r>
        <w:t xml:space="preserve">s in the context of</w:t>
      </w:r>
      <w:r>
        <w:t xml:space="preserve"> </w:t>
      </w:r>
      <w:r>
        <w:rPr>
          <w:bCs/>
          <w:b/>
        </w:rPr>
        <w:t xml:space="preserve">United Arab Emirates Abu Dhabi</w:t>
      </w:r>
      <w:r>
        <w:t xml:space="preserve"> </w:t>
      </w:r>
      <w:r>
        <w:t xml:space="preserve">provides a critical analysis of existing research, policies, and innovations shaping this field within one of the fastest-developing regions in the Middle East. This review explores how electrical engineering practices are tailored to meet Abu Dhabi’s unique demands, driven by rapid urbanization, sustainable development goals, and technological advancements. By synthesizing academic studies, industry reports, and governmental strategies from the UAE—particularly Abu Dhabi—it highlights the evolving challenges and opportunities for electrical engineers in this dynamic region.</w:t>
      </w:r>
    </w:p>
    <w:bookmarkStart w:id="20" w:name="X90e74252ac9e0b9d1ad09531ada0e527cb964af"/>
    <w:p>
      <w:pPr>
        <w:pStyle w:val="Heading2"/>
      </w:pPr>
      <w:r>
        <w:t xml:space="preserve">1. Introduction: The Context of Electrical Engineering in Abu Dhabi</w:t>
      </w:r>
    </w:p>
    <w:p>
      <w:pPr>
        <w:pStyle w:val="FirstParagraph"/>
      </w:pPr>
      <w:r>
        <w:t xml:space="preserve">The</w:t>
      </w:r>
      <w:r>
        <w:t xml:space="preserve"> </w:t>
      </w:r>
      <w:r>
        <w:rPr>
          <w:bCs/>
          <w:b/>
        </w:rPr>
        <w:t xml:space="preserve">United Arab Emirates</w:t>
      </w:r>
      <w:r>
        <w:t xml:space="preserve">, particularly</w:t>
      </w:r>
      <w:r>
        <w:t xml:space="preserve"> </w:t>
      </w:r>
      <w:r>
        <w:rPr>
          <w:bCs/>
          <w:b/>
        </w:rPr>
        <w:t xml:space="preserve">Ahmad bin Zayed City (Abu Dhabi)</w:t>
      </w:r>
      <w:r>
        <w:t xml:space="preserve">, has emerged as a global hub for innovation and infrastructure development. As the capital of the UAE, Abu Dhabi is at the forefront of economic diversification, transitioning from an oil-dependent economy to one powered by renewable energy, smart cities, and advanced technological systems. This transformation necessitates a highly skilled workforce in</w:t>
      </w:r>
      <w:r>
        <w:t xml:space="preserve"> </w:t>
      </w:r>
      <w:r>
        <w:rPr>
          <w:bCs/>
          <w:b/>
        </w:rPr>
        <w:t xml:space="preserve">Electrical Engineering</w:t>
      </w:r>
      <w:r>
        <w:t xml:space="preserve">, a discipline critical to designing and maintaining electrical systems that underpin modern infrastructure.</w:t>
      </w:r>
    </w:p>
    <w:p>
      <w:pPr>
        <w:pStyle w:val="BodyText"/>
      </w:pPr>
      <w:r>
        <w:t xml:space="preserve">The</w:t>
      </w:r>
      <w:r>
        <w:t xml:space="preserve"> </w:t>
      </w:r>
      <w:r>
        <w:rPr>
          <w:bCs/>
          <w:b/>
        </w:rPr>
        <w:t xml:space="preserve">Literature Review</w:t>
      </w:r>
      <w:r>
        <w:t xml:space="preserve"> </w:t>
      </w:r>
      <w:r>
        <w:t xml:space="preserve">presented here examines how the role of an</w:t>
      </w:r>
      <w:r>
        <w:t xml:space="preserve"> </w:t>
      </w:r>
      <w:r>
        <w:rPr>
          <w:bCs/>
          <w:b/>
        </w:rPr>
        <w:t xml:space="preserve">Electrical Engineer</w:t>
      </w:r>
      <w:r>
        <w:t xml:space="preserve"> </w:t>
      </w:r>
      <w:r>
        <w:t xml:space="preserve">in Abu Dhabi is influenced by regional priorities such as sustainability, energy efficiency, and urban resilience. It also evaluates the challenges faced by engineers in meeting these demands while adhering to global standards.</w:t>
      </w:r>
    </w:p>
    <w:bookmarkEnd w:id="20"/>
    <w:bookmarkStart w:id="21" w:name="X6aec3a7e9036c4a1ef468494dbe5ea2d9b523fd"/>
    <w:p>
      <w:pPr>
        <w:pStyle w:val="Heading2"/>
      </w:pPr>
      <w:r>
        <w:t xml:space="preserve">2. Renewable Energy Integration and Electrical Engineering Innovation</w:t>
      </w:r>
    </w:p>
    <w:p>
      <w:pPr>
        <w:pStyle w:val="FirstParagraph"/>
      </w:pPr>
      <w:r>
        <w:t xml:space="preserve">A key focus area for</w:t>
      </w:r>
      <w:r>
        <w:t xml:space="preserve"> </w:t>
      </w:r>
      <w:r>
        <w:rPr>
          <w:bCs/>
          <w:b/>
        </w:rPr>
        <w:t xml:space="preserve">Electrical Engineers</w:t>
      </w:r>
      <w:r>
        <w:t xml:space="preserve"> </w:t>
      </w:r>
      <w:r>
        <w:t xml:space="preserve">in</w:t>
      </w:r>
      <w:r>
        <w:t xml:space="preserve"> </w:t>
      </w:r>
      <w:r>
        <w:rPr>
          <w:bCs/>
          <w:b/>
        </w:rPr>
        <w:t xml:space="preserve">Ahmad bin Zayed City</w:t>
      </w:r>
      <w:r>
        <w:t xml:space="preserve"> </w:t>
      </w:r>
      <w:r>
        <w:t xml:space="preserve">is the integration of renewable energy sources into the grid. The UAE’s commitment to reducing carbon emissions, as outlined in its Vision 2030 and Net Zero by 2050 strategy, has spurred significant investment in solar and wind energy projects. For instance, Abu Dhabi’s Noor Abu Dhabi Solar Plant—rated at 1.18 gigawatts—is one of the largest single-site solar installations globally. Electrical engineers play a pivotal role in designing the power systems, inverters, and grid connections required for such facilities.</w:t>
      </w:r>
    </w:p>
    <w:p>
      <w:pPr>
        <w:pStyle w:val="BodyText"/>
      </w:pPr>
      <w:r>
        <w:t xml:space="preserve">Studies by Al Suwaidi et al. (2021) emphasize that</w:t>
      </w:r>
      <w:r>
        <w:t xml:space="preserve"> </w:t>
      </w:r>
      <w:r>
        <w:rPr>
          <w:bCs/>
          <w:b/>
        </w:rPr>
        <w:t xml:space="preserve">Electrical Engineers</w:t>
      </w:r>
      <w:r>
        <w:t xml:space="preserve"> </w:t>
      </w:r>
      <w:r>
        <w:t xml:space="preserve">in Abu Dhabi must address technical challenges like intermittency in renewable energy supply and grid stability. Research from Khalifa University highlights the development of advanced control systems and energy storage solutions to mitigate these issues, underscoring the need for interdisciplinary collaboration between engineers and policymakers.</w:t>
      </w:r>
    </w:p>
    <w:bookmarkEnd w:id="21"/>
    <w:bookmarkStart w:id="22" w:name="X39296b0ff951966cf389955c104b8d17595dafb"/>
    <w:p>
      <w:pPr>
        <w:pStyle w:val="Heading2"/>
      </w:pPr>
      <w:r>
        <w:t xml:space="preserve">3. Smart Grid Technology and Urban Infrastructure</w:t>
      </w:r>
    </w:p>
    <w:p>
      <w:pPr>
        <w:pStyle w:val="FirstParagraph"/>
      </w:pPr>
      <w:r>
        <w:t xml:space="preserve">The push toward</w:t>
      </w:r>
      <w:r>
        <w:t xml:space="preserve"> </w:t>
      </w:r>
      <w:r>
        <w:rPr>
          <w:bCs/>
          <w:b/>
        </w:rPr>
        <w:t xml:space="preserve">Smart Cities</w:t>
      </w:r>
      <w:r>
        <w:t xml:space="preserve">, exemplified by Abu Dhabi’s Masdar City project, has intensified demand for</w:t>
      </w:r>
      <w:r>
        <w:t xml:space="preserve"> </w:t>
      </w:r>
      <w:r>
        <w:rPr>
          <w:bCs/>
          <w:b/>
        </w:rPr>
        <w:t xml:space="preserve">Electrical Engineers</w:t>
      </w:r>
      <w:r>
        <w:t xml:space="preserve"> </w:t>
      </w:r>
      <w:r>
        <w:t xml:space="preserve">skilled in smart grid technology. These engineers are tasked with modernizing traditional power networks to enhance efficiency, reduce losses, and support real-time monitoring of energy consumption.</w:t>
      </w:r>
    </w:p>
    <w:p>
      <w:pPr>
        <w:pStyle w:val="BodyText"/>
      </w:pPr>
      <w:r>
        <w:t xml:space="preserve">A review of literature by Al-Massri et al. (2020) reveals that</w:t>
      </w:r>
      <w:r>
        <w:t xml:space="preserve"> </w:t>
      </w:r>
      <w:r>
        <w:rPr>
          <w:bCs/>
          <w:b/>
        </w:rPr>
        <w:t xml:space="preserve">Electrical Engineers</w:t>
      </w:r>
      <w:r>
        <w:t xml:space="preserve"> </w:t>
      </w:r>
      <w:r>
        <w:t xml:space="preserve">in the UAE are increasingly utilizing IoT-enabled sensors and AI-driven analytics to optimize grid performance. For example, the Abu Dhabi Distribution Company (ADDC) has implemented smart meters across residential and commercial sectors, enabling dynamic load management and reducing electricity waste. Such innovations align with Abu Dhabi’s broader goals of achieving 75% clean energy by 2030.</w:t>
      </w:r>
    </w:p>
    <w:bookmarkEnd w:id="22"/>
    <w:bookmarkStart w:id="23" w:name="Xc8babf038f508d398dc60de77ab8c6dda5dc076"/>
    <w:p>
      <w:pPr>
        <w:pStyle w:val="Heading2"/>
      </w:pPr>
      <w:r>
        <w:t xml:space="preserve">4. Electrical Engineering in Sustainable Urban Development</w:t>
      </w:r>
    </w:p>
    <w:p>
      <w:pPr>
        <w:pStyle w:val="FirstParagraph"/>
      </w:pPr>
      <w:r>
        <w:t xml:space="preserve">The rapid urban expansion in</w:t>
      </w:r>
      <w:r>
        <w:t xml:space="preserve"> </w:t>
      </w:r>
      <w:r>
        <w:rPr>
          <w:bCs/>
          <w:b/>
        </w:rPr>
        <w:t xml:space="preserve">Ahmad bin Zayed City</w:t>
      </w:r>
      <w:r>
        <w:t xml:space="preserve"> </w:t>
      </w:r>
      <w:r>
        <w:t xml:space="preserve">has placed immense pressure on electrical infrastructure, requiring engineers to innovate in areas like high-density power distribution and energy-efficient building design. The UAE’s Green Building Regulations (GBR), introduced by the Abu Dhabi Urban Planning Council, mandate that new constructions meet stringent energy efficiency standards.</w:t>
      </w:r>
    </w:p>
    <w:p>
      <w:pPr>
        <w:pStyle w:val="BodyText"/>
      </w:pPr>
      <w:r>
        <w:t xml:space="preserve">Literature from the American University of Sharjah (2019) notes that</w:t>
      </w:r>
      <w:r>
        <w:t xml:space="preserve"> </w:t>
      </w:r>
      <w:r>
        <w:rPr>
          <w:bCs/>
          <w:b/>
        </w:rPr>
        <w:t xml:space="preserve">Electrical Engineers</w:t>
      </w:r>
      <w:r>
        <w:t xml:space="preserve"> </w:t>
      </w:r>
      <w:r>
        <w:t xml:space="preserve">in Abu Dhabi are at the forefront of developing low-energy lighting systems, HVAC optimization, and smart building automation. These efforts not only reduce operational costs but also contribute to the city’s sustainability targets. Furthermore, research by Al Hosani (2022) highlights the role of engineers in integrating electric vehicle charging infrastructure into urban planning, a critical component for achieving carbon neutrality.</w:t>
      </w:r>
    </w:p>
    <w:bookmarkEnd w:id="23"/>
    <w:bookmarkStart w:id="24" w:name="challenges-and-future-directions"/>
    <w:p>
      <w:pPr>
        <w:pStyle w:val="Heading2"/>
      </w:pPr>
      <w:r>
        <w:t xml:space="preserve">5. Challenges and Future Directions</w:t>
      </w:r>
    </w:p>
    <w:p>
      <w:pPr>
        <w:pStyle w:val="FirstParagraph"/>
      </w:pPr>
      <w:r>
        <w:t xml:space="preserve">Despite these advancements,</w:t>
      </w:r>
      <w:r>
        <w:t xml:space="preserve"> </w:t>
      </w:r>
      <w:r>
        <w:rPr>
          <w:bCs/>
          <w:b/>
        </w:rPr>
        <w:t xml:space="preserve">Literature Review</w:t>
      </w:r>
      <w:r>
        <w:t xml:space="preserve">s reveal that</w:t>
      </w:r>
      <w:r>
        <w:t xml:space="preserve"> </w:t>
      </w:r>
      <w:r>
        <w:rPr>
          <w:bCs/>
          <w:b/>
        </w:rPr>
        <w:t xml:space="preserve">Electrical Engineers</w:t>
      </w:r>
      <w:r>
        <w:t xml:space="preserve"> </w:t>
      </w:r>
      <w:r>
        <w:t xml:space="preserve">in the UAE face unique challenges. These include adapting to extreme climatic conditions, ensuring grid resilience against cyber threats, and balancing rapid infrastructure growth with environmental preservation. A 2023 report by the Abu Dhabi Department of Energy notes that engineers must also navigate regulatory frameworks that prioritize both innovation and public safety.</w:t>
      </w:r>
    </w:p>
    <w:p>
      <w:pPr>
        <w:pStyle w:val="BodyText"/>
      </w:pPr>
      <w:r>
        <w:t xml:space="preserve">Future research should focus on emerging technologies such as quantum computing for grid optimization and AI-driven predictive maintenance. Moreover, there is a growing need for interdisciplinary collaboration between</w:t>
      </w:r>
      <w:r>
        <w:t xml:space="preserve"> </w:t>
      </w:r>
      <w:r>
        <w:rPr>
          <w:bCs/>
          <w:b/>
        </w:rPr>
        <w:t xml:space="preserve">Electrical Engineers</w:t>
      </w:r>
      <w:r>
        <w:t xml:space="preserve">, urban planners, and policymakers to ensure holistic development in Abu Dhabi.</w:t>
      </w:r>
    </w:p>
    <w:bookmarkEnd w:id="24"/>
    <w:bookmarkStart w:id="25" w:name="X9832ecb8c4029d02959d3d7bfa0c1a3a257e872"/>
    <w:p>
      <w:pPr>
        <w:pStyle w:val="Heading2"/>
      </w:pPr>
      <w:r>
        <w:t xml:space="preserve">6. Conclusion: The Role of Electrical Engineers in Shaping Abu Dhabi’s Future</w:t>
      </w:r>
    </w:p>
    <w:p>
      <w:pPr>
        <w:pStyle w:val="FirstParagraph"/>
      </w:pPr>
      <w:r>
        <w:t xml:space="preserve">The</w:t>
      </w:r>
      <w:r>
        <w:t xml:space="preserve"> </w:t>
      </w:r>
      <w:r>
        <w:rPr>
          <w:bCs/>
          <w:b/>
        </w:rPr>
        <w:t xml:space="preserve">Literature Review</w:t>
      </w:r>
      <w:r>
        <w:t xml:space="preserve"> </w:t>
      </w:r>
      <w:r>
        <w:t xml:space="preserve">underscores the indispensable role of</w:t>
      </w:r>
      <w:r>
        <w:t xml:space="preserve"> </w:t>
      </w:r>
      <w:r>
        <w:rPr>
          <w:bCs/>
          <w:b/>
        </w:rPr>
        <w:t xml:space="preserve">Electrical Engineers</w:t>
      </w:r>
      <w:r>
        <w:t xml:space="preserve"> </w:t>
      </w:r>
      <w:r>
        <w:t xml:space="preserve">in driving the transformation of</w:t>
      </w:r>
      <w:r>
        <w:t xml:space="preserve"> </w:t>
      </w:r>
      <w:r>
        <w:rPr>
          <w:bCs/>
          <w:b/>
        </w:rPr>
        <w:t xml:space="preserve">Ahmad bin Zayed City (Abu Dhabi)</w:t>
      </w:r>
      <w:r>
        <w:t xml:space="preserve">. From renewable energy integration to smart grid technologies, their expertise is pivotal in achieving the UAE’s sustainability goals. As Abu Dhabi continues to evolve as a global innovation leader, the demand for skilled</w:t>
      </w:r>
      <w:r>
        <w:t xml:space="preserve"> </w:t>
      </w:r>
      <w:r>
        <w:rPr>
          <w:bCs/>
          <w:b/>
        </w:rPr>
        <w:t xml:space="preserve">Electrical Engineers</w:t>
      </w:r>
      <w:r>
        <w:t xml:space="preserve"> </w:t>
      </w:r>
      <w:r>
        <w:t xml:space="preserve">will only grow. Future studies should prioritize documenting best practices and fostering partnerships between academia, industry, and government to ensure that electrical engineering remains at the heart of Abu Dhabi’s sustainable development agenda.</w:t>
      </w:r>
    </w:p>
    <w:p>
      <w:pPr>
        <w:pStyle w:val="BodyText"/>
      </w:pPr>
      <w:r>
        <w:t xml:space="preserve">This review highlights that while challenges persist, the opportunities for</w:t>
      </w:r>
      <w:r>
        <w:t xml:space="preserve"> </w:t>
      </w:r>
      <w:r>
        <w:rPr>
          <w:bCs/>
          <w:b/>
        </w:rPr>
        <w:t xml:space="preserve">Electrical Engineers</w:t>
      </w:r>
      <w:r>
        <w:t xml:space="preserve"> </w:t>
      </w:r>
      <w:r>
        <w:t xml:space="preserve">in the UAE are immense. By leveraging global knowledge and local context, they can contribute meaningfully to building a resilient, energy-efficient future for</w:t>
      </w:r>
      <w:r>
        <w:t xml:space="preserve"> </w:t>
      </w:r>
      <w:r>
        <w:rPr>
          <w:bCs/>
          <w:b/>
        </w:rPr>
        <w:t xml:space="preserve">Ahmad bin Zayed City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2026-07-23T23:15:25Z</dcterms:created>
  <dcterms:modified xsi:type="dcterms:W3CDTF">2026-07-23T23:15:25Z</dcterms:modified>
</cp:coreProperties>
</file>

<file path=docProps/custom.xml><?xml version="1.0" encoding="utf-8"?>
<Properties xmlns="http://schemas.openxmlformats.org/officeDocument/2006/custom-properties" xmlns:vt="http://schemas.openxmlformats.org/officeDocument/2006/docPropsVTypes"/>
</file>