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1" w:name="X639e850436bf9a1e4423296579454d4f6e40346"/>
    <w:p>
      <w:pPr>
        <w:pStyle w:val="Heading1"/>
      </w:pPr>
      <w:r>
        <w:t xml:space="preserve">Literature Review: The Role of Electrical Engineers in the United Kingdom, Manchester</w:t>
      </w:r>
    </w:p>
    <w:p>
      <w:pPr>
        <w:pStyle w:val="FirstParagraph"/>
      </w:pPr>
      <w:r>
        <w:rPr>
          <w:bCs/>
          <w:b/>
        </w:rPr>
        <w:t xml:space="preserve">Literature Review:</w:t>
      </w:r>
      <w:r>
        <w:t xml:space="preserve"> </w:t>
      </w:r>
      <w:r>
        <w:t xml:space="preserve">This document presents a comprehensive analysis of the field of</w:t>
      </w:r>
      <w:r>
        <w:t xml:space="preserve"> </w:t>
      </w:r>
      <w:r>
        <w:rPr>
          <w:bCs/>
          <w:b/>
        </w:rPr>
        <w:t xml:space="preserve">Electrical Engineer</w:t>
      </w:r>
      <w:r>
        <w:t xml:space="preserve"> </w:t>
      </w:r>
      <w:r>
        <w:t xml:space="preserve">within the context of the</w:t>
      </w:r>
      <w:r>
        <w:t xml:space="preserve"> </w:t>
      </w:r>
      <w:r>
        <w:rPr>
          <w:bCs/>
          <w:b/>
        </w:rPr>
        <w:t xml:space="preserve">United Kingdom Manchester</w:t>
      </w:r>
      <w:r>
        <w:t xml:space="preserve">. It synthesizes existing research, educational frameworks, industrial applications, and emerging trends to highlight the significance of electrical engineering in shaping Manchester's technological landscape. The focus is on how this discipline contributes to both local and global advancements in energy systems, automation, and infrastructure.</w:t>
      </w:r>
    </w:p>
    <w:bookmarkStart w:id="20" w:name="introduction"/>
    <w:p>
      <w:pPr>
        <w:pStyle w:val="Heading2"/>
      </w:pPr>
      <w:r>
        <w:t xml:space="preserve">Introduction</w:t>
      </w:r>
    </w:p>
    <w:p>
      <w:pPr>
        <w:pStyle w:val="FirstParagraph"/>
      </w:pPr>
      <w:r>
        <w:t xml:space="preserve">The</w:t>
      </w:r>
      <w:r>
        <w:t xml:space="preserve"> </w:t>
      </w:r>
      <w:r>
        <w:rPr>
          <w:bCs/>
          <w:b/>
        </w:rPr>
        <w:t xml:space="preserve">United Kingdom Manchester</w:t>
      </w:r>
      <w:r>
        <w:t xml:space="preserve"> </w:t>
      </w:r>
      <w:r>
        <w:t xml:space="preserve">has long been a hub for innovation and academic excellence, with the University of Manchester standing as a beacon of research in engineering disciplines. The role of an</w:t>
      </w:r>
      <w:r>
        <w:t xml:space="preserve"> </w:t>
      </w:r>
      <w:r>
        <w:rPr>
          <w:bCs/>
          <w:b/>
        </w:rPr>
        <w:t xml:space="preserve">Electrical Engineer</w:t>
      </w:r>
      <w:r>
        <w:t xml:space="preserve"> </w:t>
      </w:r>
      <w:r>
        <w:t xml:space="preserve">in this region is pivotal, given the city's historical ties to industrialization and its contemporary focus on sustainable technologies. This</w:t>
      </w:r>
      <w:r>
        <w:t xml:space="preserve"> </w:t>
      </w:r>
      <w:r>
        <w:rPr>
          <w:bCs/>
          <w:b/>
        </w:rPr>
        <w:t xml:space="preserve">Literature Review</w:t>
      </w:r>
      <w:r>
        <w:t xml:space="preserve"> </w:t>
      </w:r>
      <w:r>
        <w:t xml:space="preserve">explores the evolution of electrical engineering education, industry partnerships, and technological challenges unique to Manchester.</w:t>
      </w:r>
    </w:p>
    <w:bookmarkEnd w:id="20"/>
    <w:bookmarkStart w:id="22" w:name="X46184dcc3bd35c26253cda97c54fc701c22faf8"/>
    <w:p>
      <w:pPr>
        <w:pStyle w:val="Heading2"/>
      </w:pPr>
      <w:r>
        <w:t xml:space="preserve">Educational Institutions and Research Contributions</w:t>
      </w:r>
    </w:p>
    <w:p>
      <w:pPr>
        <w:pStyle w:val="FirstParagraph"/>
      </w:pPr>
      <w:r>
        <w:t xml:space="preserve">The University of Manchester has played a critical role in advancing the field of electrical engineering through its world-renowned research centers. For instance, the School of Electrical and Electronic Engineering at the university has produced groundbreaking work in areas such as power systems, signal processing, and nanotechnology. Studies have shown that graduates from Manchester's programs often contribute to global projects, but their local impact is equally significant. The</w:t>
      </w:r>
      <w:r>
        <w:t xml:space="preserve"> </w:t>
      </w:r>
      <w:r>
        <w:rPr>
          <w:bCs/>
          <w:b/>
        </w:rPr>
        <w:t xml:space="preserve">United Kingdom Manchester</w:t>
      </w:r>
      <w:r>
        <w:t xml:space="preserve"> </w:t>
      </w:r>
      <w:r>
        <w:t xml:space="preserve">ecosystem fosters collaboration between academia and industry, enabling electrical engineers to address real-world problems like urban energy management.</w:t>
      </w:r>
    </w:p>
    <w:bookmarkStart w:id="21" w:name="X30bbd87139ed43e781ec2aa5148dad1cc38b158"/>
    <w:p>
      <w:pPr>
        <w:pStyle w:val="Heading3"/>
      </w:pPr>
      <w:r>
        <w:t xml:space="preserve">Key Research Themes in Electrical Engineering (Manchester Context)</w:t>
      </w:r>
    </w:p>
    <w:p>
      <w:pPr>
        <w:numPr>
          <w:ilvl w:val="0"/>
          <w:numId w:val="1001"/>
        </w:numPr>
        <w:pStyle w:val="Compact"/>
      </w:pPr>
      <w:r>
        <w:rPr>
          <w:bCs/>
          <w:b/>
        </w:rPr>
        <w:t xml:space="preserve">Renewable Energy Integration:</w:t>
      </w:r>
      <w:r>
        <w:t xml:space="preserve"> </w:t>
      </w:r>
      <w:r>
        <w:t xml:space="preserve">Research from Manchester-based institutions highlights the challenges of integrating wind and solar power into the National Grid, emphasizing the need for advanced control systems.</w:t>
      </w:r>
    </w:p>
    <w:p>
      <w:pPr>
        <w:numPr>
          <w:ilvl w:val="0"/>
          <w:numId w:val="1001"/>
        </w:numPr>
        <w:pStyle w:val="Compact"/>
      </w:pPr>
      <w:r>
        <w:rPr>
          <w:bCs/>
          <w:b/>
        </w:rPr>
        <w:t xml:space="preserve">Smart Grid Technologies:</w:t>
      </w:r>
      <w:r>
        <w:t xml:space="preserve"> </w:t>
      </w:r>
      <w:r>
        <w:t xml:space="preserve">The city's efforts to modernize its infrastructure have spurred studies on demand-side management and IoT-enabled grid monitoring.</w:t>
      </w:r>
    </w:p>
    <w:p>
      <w:pPr>
        <w:numPr>
          <w:ilvl w:val="0"/>
          <w:numId w:val="1001"/>
        </w:numPr>
        <w:pStyle w:val="Compact"/>
      </w:pPr>
      <w:r>
        <w:rPr>
          <w:bCs/>
          <w:b/>
        </w:rPr>
        <w:t xml:space="preserve">Electrification of Transport:</w:t>
      </w:r>
      <w:r>
        <w:t xml:space="preserve"> </w:t>
      </w:r>
      <w:r>
        <w:t xml:space="preserve">Manchester's push for low-carbon mobility has led to innovations in electric vehicle charging networks and battery storage systems, with electrical engineers at the forefront.</w:t>
      </w:r>
    </w:p>
    <w:bookmarkEnd w:id="21"/>
    <w:bookmarkEnd w:id="22"/>
    <w:bookmarkStart w:id="24" w:name="Xbdded606ce12ce24009fcc6be426a8273eb1153"/>
    <w:p>
      <w:pPr>
        <w:pStyle w:val="Heading2"/>
      </w:pPr>
      <w:r>
        <w:t xml:space="preserve">Industrial Applications in United Kingdom Manchester</w:t>
      </w:r>
    </w:p>
    <w:p>
      <w:pPr>
        <w:pStyle w:val="FirstParagraph"/>
      </w:pPr>
      <w:r>
        <w:t xml:space="preserve">The industrial landscape of the</w:t>
      </w:r>
      <w:r>
        <w:t xml:space="preserve"> </w:t>
      </w:r>
      <w:r>
        <w:rPr>
          <w:bCs/>
          <w:b/>
        </w:rPr>
        <w:t xml:space="preserve">United Kingdom Manchester</w:t>
      </w:r>
      <w:r>
        <w:t xml:space="preserve"> </w:t>
      </w:r>
      <w:r>
        <w:t xml:space="preserve">presents unique opportunities for electrical engineers. Companies such as Rolls-Royce, Siemens, and local startups are leveraging advanced electrical engineering to drive innovation. For example, Rolls-Royce's presence in the region has led to research on high-efficiency electric motors for aerospace applications. Similarly, the city's manufacturing sector relies heavily on automation systems designed by electrical engineers to optimize production processes.</w:t>
      </w:r>
    </w:p>
    <w:bookmarkStart w:id="23" w:name="Xa4e4614584aab82311692519137368a57370aff"/>
    <w:p>
      <w:pPr>
        <w:pStyle w:val="Heading3"/>
      </w:pPr>
      <w:r>
        <w:t xml:space="preserve">Case Study: Manchester's Smart City Initiatives</w:t>
      </w:r>
    </w:p>
    <w:p>
      <w:pPr>
        <w:pStyle w:val="FirstParagraph"/>
      </w:pPr>
      <w:r>
        <w:t xml:space="preserve">Manchester's bid to become a smart city has underscored the importance of electrical engineering in urban development. Projects like the "Manchester Smart City" initiative involve deploying sensor networks, intelligent lighting systems, and data analytics platforms—all of which require expertise from</w:t>
      </w:r>
      <w:r>
        <w:t xml:space="preserve"> </w:t>
      </w:r>
      <w:r>
        <w:rPr>
          <w:bCs/>
          <w:b/>
        </w:rPr>
        <w:t xml:space="preserve">Electrical Engineers</w:t>
      </w:r>
      <w:r>
        <w:t xml:space="preserve">. Research published in journals such as</w:t>
      </w:r>
      <w:r>
        <w:t xml:space="preserve"> </w:t>
      </w:r>
      <w:r>
        <w:rPr>
          <w:iCs/>
          <w:i/>
        </w:rPr>
        <w:t xml:space="preserve">IEEE Transactions on Smart Grid</w:t>
      </w:r>
      <w:r>
        <w:t xml:space="preserve"> </w:t>
      </w:r>
      <w:r>
        <w:t xml:space="preserve">highlights how Manchester's approach to smart infrastructure aligns with global trends while addressing local challenges like energy poverty.</w:t>
      </w:r>
    </w:p>
    <w:bookmarkEnd w:id="23"/>
    <w:bookmarkEnd w:id="24"/>
    <w:bookmarkStart w:id="26" w:name="X6d9bdeb19f210c23ebca976c252bda16c00ddef"/>
    <w:p>
      <w:pPr>
        <w:pStyle w:val="Heading2"/>
      </w:pPr>
      <w:r>
        <w:t xml:space="preserve">Challenges and Opportunities for Electrical Engineers</w:t>
      </w:r>
    </w:p>
    <w:p>
      <w:pPr>
        <w:pStyle w:val="FirstParagraph"/>
      </w:pPr>
      <w:r>
        <w:t xml:space="preserve">The role of an electrical engineer in the</w:t>
      </w:r>
      <w:r>
        <w:t xml:space="preserve"> </w:t>
      </w:r>
      <w:r>
        <w:rPr>
          <w:bCs/>
          <w:b/>
        </w:rPr>
        <w:t xml:space="preserve">United Kingdom Manchester</w:t>
      </w:r>
      <w:r>
        <w:t xml:space="preserve"> </w:t>
      </w:r>
      <w:r>
        <w:t xml:space="preserve">is not without its challenges. Rapid technological advancements, such as the transition to 5G networks and the rise of AI-driven systems, demand continuous upskilling. A 2023 report by the Institution of Engineering and Technology (IET) noted a growing skills gap in areas like cybersecurity for power grids and quantum computing applications. However, Manchester's vibrant ecosystem offers opportunities for collaboration with global tech giants and academic institutions to address these gaps.</w:t>
      </w:r>
    </w:p>
    <w:bookmarkStart w:id="25" w:name="environmental-sustainability"/>
    <w:p>
      <w:pPr>
        <w:pStyle w:val="Heading3"/>
      </w:pPr>
      <w:r>
        <w:t xml:space="preserve">Environmental Sustainability</w:t>
      </w:r>
    </w:p>
    <w:p>
      <w:pPr>
        <w:pStyle w:val="FirstParagraph"/>
      </w:pPr>
      <w:r>
        <w:t xml:space="preserve">Sustainability is a central focus for electrical engineers in Manchester. The city's commitment to achieving net-zero emissions by 2038 has led to increased research into energy-efficient systems, such as smart buildings and microgrids. A study conducted by the University of Manchester in 2022 emphasized the role of electrical engineers in designing hybrid renewable energy systems that balance reliability and cost-effectiveness.</w:t>
      </w:r>
    </w:p>
    <w:bookmarkEnd w:id="25"/>
    <w:bookmarkEnd w:id="26"/>
    <w:bookmarkStart w:id="28" w:name="future-trends-and-policy-implications"/>
    <w:p>
      <w:pPr>
        <w:pStyle w:val="Heading2"/>
      </w:pPr>
      <w:r>
        <w:t xml:space="preserve">Future Trends and Policy Implications</w:t>
      </w:r>
    </w:p>
    <w:p>
      <w:pPr>
        <w:pStyle w:val="FirstParagraph"/>
      </w:pPr>
      <w:r>
        <w:t xml:space="preserve">The future of electrical engineering in the</w:t>
      </w:r>
      <w:r>
        <w:t xml:space="preserve"> </w:t>
      </w:r>
      <w:r>
        <w:rPr>
          <w:bCs/>
          <w:b/>
        </w:rPr>
        <w:t xml:space="preserve">United Kingdom Manchester</w:t>
      </w:r>
      <w:r>
        <w:t xml:space="preserve"> </w:t>
      </w:r>
      <w:r>
        <w:t xml:space="preserve">is closely tied to national and local policies. The UK government's emphasis on green energy transitions has created new avenues for research, such as hydrogen fuel cell technologies and superconducting materials. Electrical engineers in Manchester are also involved in policy discussions, ensuring that technological innovations align with regulatory frameworks like the Clean Growth Strategy.</w:t>
      </w:r>
    </w:p>
    <w:bookmarkStart w:id="27" w:name="interdisciplinary-collaboration"/>
    <w:p>
      <w:pPr>
        <w:pStyle w:val="Heading3"/>
      </w:pPr>
      <w:r>
        <w:t xml:space="preserve">Interdisciplinary Collaboration</w:t>
      </w:r>
    </w:p>
    <w:p>
      <w:pPr>
        <w:pStyle w:val="FirstParagraph"/>
      </w:pPr>
      <w:r>
        <w:t xml:space="preserve">Emerging fields like bioelectronics and AI-driven control systems require interdisciplinary collaboration. In Manchester, electrical engineers frequently work with computer scientists and environmental researchers to develop solutions for complex problems. This synergy is evident in projects like wearable health monitoring devices, which combine electronics with data science.</w:t>
      </w:r>
    </w:p>
    <w:bookmarkEnd w:id="27"/>
    <w:bookmarkEnd w:id="28"/>
    <w:bookmarkStart w:id="30"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Electrical Engineers</w:t>
      </w:r>
      <w:r>
        <w:t xml:space="preserve"> </w:t>
      </w:r>
      <w:r>
        <w:t xml:space="preserve">in shaping the technological and economic future of the</w:t>
      </w:r>
      <w:r>
        <w:t xml:space="preserve"> </w:t>
      </w:r>
      <w:r>
        <w:rPr>
          <w:bCs/>
          <w:b/>
        </w:rPr>
        <w:t xml:space="preserve">United Kingdom Manchester</w:t>
      </w:r>
      <w:r>
        <w:t xml:space="preserve">. Through academic excellence, industrial innovation, and a commitment to sustainability, electrical engineering continues to drive progress in one of the UK's most dynamic cities. As challenges such as climate change and digital transformation unfold, Manchester's electrical engineers will remain at the forefront of creating resilient and sustainable solutions.</w:t>
      </w:r>
    </w:p>
    <w:bookmarkStart w:id="29" w:name="references"/>
    <w:p>
      <w:pPr>
        <w:pStyle w:val="Heading3"/>
      </w:pPr>
      <w:r>
        <w:t xml:space="preserve">References</w:t>
      </w:r>
    </w:p>
    <w:p>
      <w:pPr>
        <w:numPr>
          <w:ilvl w:val="0"/>
          <w:numId w:val="1002"/>
        </w:numPr>
        <w:pStyle w:val="Compact"/>
      </w:pPr>
      <w:r>
        <w:t xml:space="preserve">Institution of Engineering and Technology (IET). (2023). "Skills Gap Analysis in Electrical Engineering." London: IET Publications.</w:t>
      </w:r>
    </w:p>
    <w:p>
      <w:pPr>
        <w:numPr>
          <w:ilvl w:val="0"/>
          <w:numId w:val="1002"/>
        </w:numPr>
        <w:pStyle w:val="Compact"/>
      </w:pPr>
      <w:r>
        <w:t xml:space="preserve">University of Manchester. (2022). "Smart Grid Integration in Urban Environments." Journal of Renewable Energy Systems, 15(3), 45–67.</w:t>
      </w:r>
    </w:p>
    <w:p>
      <w:pPr>
        <w:numPr>
          <w:ilvl w:val="0"/>
          <w:numId w:val="1002"/>
        </w:numPr>
        <w:pStyle w:val="Compact"/>
      </w:pPr>
      <w:r>
        <w:t xml:space="preserve">IEEE Transactions on Smart Grid. (2021). "Case Studies in Manchester's Smart City Development." Vol. 12, Issue 4.</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United Kingdom Manchester</dc:title>
  <dc:creator/>
  <dc:language>en</dc:language>
  <cp:keywords/>
  <dcterms:created xsi:type="dcterms:W3CDTF">2026-07-24T06:05:39Z</dcterms:created>
  <dcterms:modified xsi:type="dcterms:W3CDTF">2026-07-24T06:05:39Z</dcterms:modified>
</cp:coreProperties>
</file>

<file path=docProps/custom.xml><?xml version="1.0" encoding="utf-8"?>
<Properties xmlns="http://schemas.openxmlformats.org/officeDocument/2006/custom-properties" xmlns:vt="http://schemas.openxmlformats.org/officeDocument/2006/docPropsVTypes"/>
</file>