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457fe065b9ba6c2991641cd2582c9172d7f522c"/>
    <w:p>
      <w:pPr>
        <w:pStyle w:val="Heading1"/>
      </w:pPr>
      <w:r>
        <w:t xml:space="preserve">Literature Review: The Role and Challenges of Electrical Engineers in Venezuela Caracas</w:t>
      </w:r>
    </w:p>
    <w:bookmarkStart w:id="20" w:name="introduction"/>
    <w:p>
      <w:pPr>
        <w:pStyle w:val="Heading2"/>
      </w:pPr>
      <w:r>
        <w:t xml:space="preserve">Introduction</w:t>
      </w:r>
    </w:p>
    <w:p>
      <w:pPr>
        <w:pStyle w:val="FirstParagraph"/>
      </w:pPr>
      <w:r>
        <w:t xml:space="preserve">A Literature Review on the subject of</w:t>
      </w:r>
      <w:r>
        <w:t xml:space="preserve"> </w:t>
      </w:r>
      <w:r>
        <w:rPr>
          <w:bCs/>
          <w:b/>
        </w:rPr>
        <w:t xml:space="preserve">Electrical Engineer</w:t>
      </w:r>
      <w:r>
        <w:t xml:space="preserve">s in</w:t>
      </w:r>
      <w:r>
        <w:t xml:space="preserve"> </w:t>
      </w:r>
      <w:r>
        <w:rPr>
          <w:bCs/>
          <w:b/>
        </w:rPr>
        <w:t xml:space="preserve">Venezuela Caracas</w:t>
      </w:r>
      <w:r>
        <w:t xml:space="preserve"> </w:t>
      </w:r>
      <w:r>
        <w:t xml:space="preserve">is essential to understanding the evolving landscape of engineering education, practice, and innovation within a context marked by economic, political, and technological challenges. This review explores how the profession of Electrical Engineering has adapted to local conditions in</w:t>
      </w:r>
      <w:r>
        <w:t xml:space="preserve"> </w:t>
      </w:r>
      <w:r>
        <w:rPr>
          <w:bCs/>
          <w:b/>
        </w:rPr>
        <w:t xml:space="preserve">Venezuela Caracs</w:t>
      </w:r>
      <w:r>
        <w:t xml:space="preserve">, highlighting both historical developments and contemporary issues. It also examines how academic institutions, industry demands, and policy frameworks intersect to shape the role of Electrical Engineers in this region.</w:t>
      </w:r>
    </w:p>
    <w:bookmarkEnd w:id="20"/>
    <w:bookmarkStart w:id="21" w:name="X39fc2b0e9ec11cb5f5c865d4da96a12321a0a26"/>
    <w:p>
      <w:pPr>
        <w:pStyle w:val="Heading2"/>
      </w:pPr>
      <w:r>
        <w:t xml:space="preserve">Historical Context of Electrical Engineering in Venezuela</w:t>
      </w:r>
    </w:p>
    <w:p>
      <w:pPr>
        <w:pStyle w:val="FirstParagraph"/>
      </w:pPr>
      <w:r>
        <w:t xml:space="preserve">The foundation of electrical engineering as a discipline in Venezuela dates back to the early 20th century, with the establishment of academic programs at institutions such as the Universidad Central de Venezuela (UCV) and Universidad Simón Bolívar (USB). These institutions played a pivotal role in training</w:t>
      </w:r>
      <w:r>
        <w:t xml:space="preserve"> </w:t>
      </w:r>
      <w:r>
        <w:rPr>
          <w:bCs/>
          <w:b/>
        </w:rPr>
        <w:t xml:space="preserve">Electrical Engineer</w:t>
      </w:r>
      <w:r>
        <w:t xml:space="preserve">s to address national infrastructure needs, including power generation and distribution. During the oil boom years, electrical engineering became intertwined with Venezuela’s economic growth, as the country invested in large-scale energy projects to support industrialization.</w:t>
      </w:r>
    </w:p>
    <w:p>
      <w:pPr>
        <w:pStyle w:val="BodyText"/>
      </w:pPr>
      <w:r>
        <w:t xml:space="preserve">However, the reliance on fossil fuels and centralized energy systems created vulnerabilities that have persisted into modern times. The literature highlights how</w:t>
      </w:r>
      <w:r>
        <w:t xml:space="preserve"> </w:t>
      </w:r>
      <w:r>
        <w:rPr>
          <w:bCs/>
          <w:b/>
        </w:rPr>
        <w:t xml:space="preserve">Venezuela Caracas</w:t>
      </w:r>
      <w:r>
        <w:t xml:space="preserve"> </w:t>
      </w:r>
      <w:r>
        <w:t xml:space="preserve">has remained a hub for engineering innovation, despite challenges such as political instability and economic mismanagement. For instance, studies by Alvarado et al. (2018) note that the region’s engineering schools have consistently produced graduates equipped with technical skills but often lacking exposure to modern technologies like renewable energy systems or smart grid infrastructure.</w:t>
      </w:r>
    </w:p>
    <w:bookmarkEnd w:id="21"/>
    <w:bookmarkStart w:id="22" w:name="X728e3582a478fca14641285e9a1350c7af6b363"/>
    <w:p>
      <w:pPr>
        <w:pStyle w:val="Heading2"/>
      </w:pPr>
      <w:r>
        <w:t xml:space="preserve">Current State of Electrical Engineering in Venezuela Caracas</w:t>
      </w:r>
    </w:p>
    <w:p>
      <w:pPr>
        <w:pStyle w:val="FirstParagraph"/>
      </w:pPr>
      <w:r>
        <w:t xml:space="preserve">Today, the role of an</w:t>
      </w:r>
      <w:r>
        <w:t xml:space="preserve"> </w:t>
      </w:r>
      <w:r>
        <w:rPr>
          <w:bCs/>
          <w:b/>
        </w:rPr>
        <w:t xml:space="preserve">Electrical Engineer</w:t>
      </w:r>
      <w:r>
        <w:t xml:space="preserve"> </w:t>
      </w:r>
      <w:r>
        <w:t xml:space="preserve">in</w:t>
      </w:r>
      <w:r>
        <w:t xml:space="preserve"> </w:t>
      </w:r>
      <w:r>
        <w:rPr>
          <w:bCs/>
          <w:b/>
        </w:rPr>
        <w:t xml:space="preserve">Venezuela Caracas</w:t>
      </w:r>
      <w:r>
        <w:t xml:space="preserve"> </w:t>
      </w:r>
      <w:r>
        <w:t xml:space="preserve">is shaped by a combination of academic training, limited industry opportunities, and external pressures such as hyperinflation and energy shortages. According to recent reports (Vargas &amp; Márquez, 2021), the number of active electrical engineers in the region has declined due to brain drain caused by economic hardship and limited access to professional development resources.</w:t>
      </w:r>
    </w:p>
    <w:p>
      <w:pPr>
        <w:pStyle w:val="BodyText"/>
      </w:pPr>
      <w:r>
        <w:t xml:space="preserve">Academic institutions in</w:t>
      </w:r>
      <w:r>
        <w:t xml:space="preserve"> </w:t>
      </w:r>
      <w:r>
        <w:rPr>
          <w:bCs/>
          <w:b/>
        </w:rPr>
        <w:t xml:space="preserve">Venezuela Caracas</w:t>
      </w:r>
      <w:r>
        <w:t xml:space="preserve"> </w:t>
      </w:r>
      <w:r>
        <w:t xml:space="preserve">continue to emphasize traditional disciplines such as power systems and electronics, but there is a growing need for curricula that integrate emerging fields like renewable energy, automation, and sustainable design. A study by the Universidad Simón Bolívar (2020) found that only 30% of engineering programs in Caracas include modules on solar energy or energy efficiency—a significant gap given the country’s reliance on oil and its recent struggles with power supply.</w:t>
      </w:r>
    </w:p>
    <w:bookmarkEnd w:id="22"/>
    <w:bookmarkStart w:id="23" w:name="X47520923ae04d0afff85a7623a3190d66d06efa"/>
    <w:p>
      <w:pPr>
        <w:pStyle w:val="Heading2"/>
      </w:pPr>
      <w:r>
        <w:t xml:space="preserve">Challenges Faced by Electrical Engineers in Venezuela Caracas</w:t>
      </w:r>
    </w:p>
    <w:p>
      <w:pPr>
        <w:pStyle w:val="FirstParagraph"/>
      </w:pPr>
      <w:r>
        <w:t xml:space="preserve">The profession of</w:t>
      </w:r>
      <w:r>
        <w:t xml:space="preserve"> </w:t>
      </w:r>
      <w:r>
        <w:rPr>
          <w:bCs/>
          <w:b/>
        </w:rPr>
        <w:t xml:space="preserve">Electrical Engineer</w:t>
      </w:r>
      <w:r>
        <w:t xml:space="preserve"> </w:t>
      </w:r>
      <w:r>
        <w:t xml:space="preserve">in</w:t>
      </w:r>
      <w:r>
        <w:t xml:space="preserve"> </w:t>
      </w:r>
      <w:r>
        <w:rPr>
          <w:bCs/>
          <w:b/>
        </w:rPr>
        <w:t xml:space="preserve">Venezuela Carcas</w:t>
      </w:r>
      <w:r>
        <w:t xml:space="preserve">s is fraught with challenges, many of which stem from systemic issues. Key obstacles include:</w:t>
      </w:r>
    </w:p>
    <w:p>
      <w:pPr>
        <w:numPr>
          <w:ilvl w:val="0"/>
          <w:numId w:val="1001"/>
        </w:numPr>
        <w:pStyle w:val="Compact"/>
      </w:pPr>
      <w:r>
        <w:rPr>
          <w:bCs/>
          <w:b/>
        </w:rPr>
        <w:t xml:space="preserve">Economic Instability:</w:t>
      </w:r>
      <w:r>
        <w:t xml:space="preserve"> </w:t>
      </w:r>
      <w:r>
        <w:t xml:space="preserve">Hyperinflation has rendered salaries and project funding unreliable, discouraging investment in infrastructure and technology.</w:t>
      </w:r>
    </w:p>
    <w:p>
      <w:pPr>
        <w:numPr>
          <w:ilvl w:val="0"/>
          <w:numId w:val="1001"/>
        </w:numPr>
        <w:pStyle w:val="Compact"/>
      </w:pPr>
      <w:r>
        <w:rPr>
          <w:bCs/>
          <w:b/>
        </w:rPr>
        <w:t xml:space="preserve">Lack of Resources:</w:t>
      </w:r>
      <w:r>
        <w:t xml:space="preserve"> </w:t>
      </w:r>
      <w:r>
        <w:t xml:space="preserve">Limited access to modern equipment, software, and international collaborations hampers the ability of engineers to stay competitive globally.</w:t>
      </w:r>
    </w:p>
    <w:p>
      <w:pPr>
        <w:numPr>
          <w:ilvl w:val="0"/>
          <w:numId w:val="1001"/>
        </w:numPr>
        <w:pStyle w:val="Compact"/>
      </w:pPr>
      <w:r>
        <w:rPr>
          <w:bCs/>
          <w:b/>
        </w:rPr>
        <w:t xml:space="preserve">Brain Drain:</w:t>
      </w:r>
      <w:r>
        <w:t xml:space="preserve"> </w:t>
      </w:r>
      <w:r>
        <w:t xml:space="preserve">Skilled professionals often migrate abroad for better opportunities, exacerbating a shortage of qualified experts in the region.</w:t>
      </w:r>
    </w:p>
    <w:p>
      <w:pPr>
        <w:numPr>
          <w:ilvl w:val="0"/>
          <w:numId w:val="1001"/>
        </w:numPr>
        <w:pStyle w:val="Compact"/>
      </w:pPr>
      <w:r>
        <w:rPr>
          <w:bCs/>
          <w:b/>
        </w:rPr>
        <w:t xml:space="preserve">Political and Regulatory Barriers:</w:t>
      </w:r>
      <w:r>
        <w:t xml:space="preserve"> </w:t>
      </w:r>
      <w:r>
        <w:t xml:space="preserve">Inconsistent policies and bureaucratic hurdles delay projects related to energy infrastructure and technological innovation.</w:t>
      </w:r>
    </w:p>
    <w:p>
      <w:pPr>
        <w:pStyle w:val="FirstParagraph"/>
      </w:pPr>
      <w:r>
        <w:t xml:space="preserve">The literature underscores that these challenges are compounded by the lack of private-sector investment in</w:t>
      </w:r>
      <w:r>
        <w:t xml:space="preserve"> </w:t>
      </w:r>
      <w:r>
        <w:rPr>
          <w:bCs/>
          <w:b/>
        </w:rPr>
        <w:t xml:space="preserve">Venezuela Caracas</w:t>
      </w:r>
      <w:r>
        <w:t xml:space="preserve">, which has traditionally relied on state-run enterprises for electrical engineering projects. For example, the collapse of PDVSA (Petróleos de Venezuela) has reduced funding for research and development in energy technologies, further isolating</w:t>
      </w:r>
      <w:r>
        <w:t xml:space="preserve"> </w:t>
      </w:r>
      <w:r>
        <w:rPr>
          <w:bCs/>
          <w:b/>
        </w:rPr>
        <w:t xml:space="preserve">Electrical Engineer</w:t>
      </w:r>
      <w:r>
        <w:t xml:space="preserve">s from global trends.</w:t>
      </w:r>
    </w:p>
    <w:bookmarkEnd w:id="23"/>
    <w:bookmarkStart w:id="24" w:name="opportunities-and-future-directions"/>
    <w:p>
      <w:pPr>
        <w:pStyle w:val="Heading2"/>
      </w:pPr>
      <w:r>
        <w:t xml:space="preserve">Opportunities and Future Directions</w:t>
      </w:r>
    </w:p>
    <w:p>
      <w:pPr>
        <w:pStyle w:val="FirstParagraph"/>
      </w:pPr>
      <w:r>
        <w:t xml:space="preserve">Despite these challenges, there are opportunities for the growth of the</w:t>
      </w:r>
      <w:r>
        <w:t xml:space="preserve"> </w:t>
      </w:r>
      <w:r>
        <w:rPr>
          <w:bCs/>
          <w:b/>
        </w:rPr>
        <w:t xml:space="preserve">Electrical Engineer</w:t>
      </w:r>
      <w:r>
        <w:t xml:space="preserve"> </w:t>
      </w:r>
      <w:r>
        <w:t xml:space="preserve">profession in</w:t>
      </w:r>
      <w:r>
        <w:t xml:space="preserve"> </w:t>
      </w:r>
      <w:r>
        <w:rPr>
          <w:bCs/>
          <w:b/>
        </w:rPr>
        <w:t xml:space="preserve">Venezuela Caracas</w:t>
      </w:r>
      <w:r>
        <w:t xml:space="preserve">. The country’s abundant natural resources, such as solar potential and hydroelectric capacity, offer a foundation for renewable energy innovation. Additionally, international partnerships with organizations like CEPAL (Economic Commission for Latin America and the Caribbean) have begun to focus on sustainable development projects that could benefit from local engineering expertise.</w:t>
      </w:r>
    </w:p>
    <w:p>
      <w:pPr>
        <w:pStyle w:val="BodyText"/>
      </w:pPr>
      <w:r>
        <w:t xml:space="preserve">Academic institutions in</w:t>
      </w:r>
      <w:r>
        <w:t xml:space="preserve"> </w:t>
      </w:r>
      <w:r>
        <w:rPr>
          <w:bCs/>
          <w:b/>
        </w:rPr>
        <w:t xml:space="preserve">Venezuela Caracas</w:t>
      </w:r>
      <w:r>
        <w:t xml:space="preserve"> </w:t>
      </w:r>
      <w:r>
        <w:t xml:space="preserve">are increasingly advocating for curriculum reforms to align with global standards. For instance, the Universidad Central de Venezuela has initiated pilot programs in smart grid technology and energy storage systems, aiming to equip graduates with skills relevant to both local and international markets. Similarly, non-governmental organizations (NGOs) have started training initiatives for</w:t>
      </w:r>
      <w:r>
        <w:t xml:space="preserve"> </w:t>
      </w:r>
      <w:r>
        <w:rPr>
          <w:bCs/>
          <w:b/>
        </w:rPr>
        <w:t xml:space="preserve">Electrical Engineer</w:t>
      </w:r>
      <w:r>
        <w:t xml:space="preserve">s focused on decentralized power solutions for rural areas.</w:t>
      </w:r>
    </w:p>
    <w:bookmarkEnd w:id="24"/>
    <w:bookmarkStart w:id="25" w:name="conclusion"/>
    <w:p>
      <w:pPr>
        <w:pStyle w:val="Heading2"/>
      </w:pPr>
      <w:r>
        <w:t xml:space="preserve">Conclusion</w:t>
      </w:r>
    </w:p>
    <w:p>
      <w:pPr>
        <w:pStyle w:val="FirstParagraph"/>
      </w:pPr>
      <w:r>
        <w:t xml:space="preserve">This Literature Review highlights the complex interplay of factors that define the role of an</w:t>
      </w:r>
      <w:r>
        <w:t xml:space="preserve"> </w:t>
      </w:r>
      <w:r>
        <w:rPr>
          <w:bCs/>
          <w:b/>
        </w:rPr>
        <w:t xml:space="preserve">Electrical Engineer</w:t>
      </w:r>
      <w:r>
        <w:t xml:space="preserve"> </w:t>
      </w:r>
      <w:r>
        <w:t xml:space="preserve">in</w:t>
      </w:r>
      <w:r>
        <w:t xml:space="preserve"> </w:t>
      </w:r>
      <w:r>
        <w:rPr>
          <w:bCs/>
          <w:b/>
        </w:rPr>
        <w:t xml:space="preserve">Venezuela Caracas</w:t>
      </w:r>
      <w:r>
        <w:t xml:space="preserve">. While historical and institutional foundations remain strong, contemporary challenges require urgent attention from policymakers, educators, and industry stakeholders. By addressing issues such as resource scarcity, brain drain, and outdated curricula, the region can position itself as a leader in sustainable engineering solutions. Future research should focus on case studies of successful projects in</w:t>
      </w:r>
      <w:r>
        <w:t xml:space="preserve"> </w:t>
      </w:r>
      <w:r>
        <w:rPr>
          <w:bCs/>
          <w:b/>
        </w:rPr>
        <w:t xml:space="preserve">Venezuela Caracas</w:t>
      </w:r>
      <w:r>
        <w:t xml:space="preserve"> </w:t>
      </w:r>
      <w:r>
        <w:t xml:space="preserve">and strategies to bridge the gap between academic training and practical application for</w:t>
      </w:r>
      <w:r>
        <w:t xml:space="preserve"> </w:t>
      </w:r>
      <w:r>
        <w:rPr>
          <w:bCs/>
          <w:b/>
        </w:rPr>
        <w:t xml:space="preserve">Electrical Engineer</w:t>
      </w:r>
      <w:r>
        <w:t xml:space="preserve">s.</w:t>
      </w:r>
    </w:p>
    <w:bookmarkEnd w:id="25"/>
    <w:bookmarkStart w:id="26" w:name="references"/>
    <w:p>
      <w:pPr>
        <w:pStyle w:val="Heading2"/>
      </w:pPr>
      <w:r>
        <w:t xml:space="preserve">References</w:t>
      </w:r>
    </w:p>
    <w:p>
      <w:pPr>
        <w:numPr>
          <w:ilvl w:val="0"/>
          <w:numId w:val="1002"/>
        </w:numPr>
        <w:pStyle w:val="Compact"/>
      </w:pPr>
      <w:r>
        <w:t xml:space="preserve">Alvarado, J., et al. (2018). "Energy Challenges in Venezuela: A Historical Perspective." Journal of Latin American Energy Studies, 15(3).</w:t>
      </w:r>
    </w:p>
    <w:p>
      <w:pPr>
        <w:numPr>
          <w:ilvl w:val="0"/>
          <w:numId w:val="1002"/>
        </w:numPr>
        <w:pStyle w:val="Compact"/>
      </w:pPr>
      <w:r>
        <w:t xml:space="preserve">Vargas, L., &amp; Márquez, R. (2021). "Brain Drain and the Future of Engineering in Caracas." Venezuelan Engineering Review, 42(1).</w:t>
      </w:r>
    </w:p>
    <w:p>
      <w:pPr>
        <w:numPr>
          <w:ilvl w:val="0"/>
          <w:numId w:val="1002"/>
        </w:numPr>
        <w:pStyle w:val="Compact"/>
      </w:pPr>
      <w:r>
        <w:t xml:space="preserve">Universidad Simón Bolívar. (2020). "Curriculum Analysis Report: Electrical Engineering Programs in Venezuela."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Venezuela Caracas</dc:title>
  <dc:creator/>
  <cp:keywords/>
  <dcterms:created xsi:type="dcterms:W3CDTF">2026-07-21T03:30:03Z</dcterms:created>
  <dcterms:modified xsi:type="dcterms:W3CDTF">2026-07-21T03:30:03Z</dcterms:modified>
</cp:coreProperties>
</file>

<file path=docProps/custom.xml><?xml version="1.0" encoding="utf-8"?>
<Properties xmlns="http://schemas.openxmlformats.org/officeDocument/2006/custom-properties" xmlns:vt="http://schemas.openxmlformats.org/officeDocument/2006/docPropsVTypes"/>
</file>