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2" w:name="Xa5f1d325990ccb136fc18dd052c68d1299eac42"/>
    <w:p>
      <w:pPr>
        <w:pStyle w:val="Heading1"/>
      </w:pPr>
      <w:r>
        <w:t xml:space="preserve">Literature Review: The Role of Electrical Engineers in Vietnam Ho Chi Minh City</w:t>
      </w:r>
    </w:p>
    <w:bookmarkStart w:id="20" w:name="introduction"/>
    <w:p>
      <w:pPr>
        <w:pStyle w:val="Heading2"/>
      </w:pPr>
      <w:r>
        <w:t xml:space="preserve">Introduction</w:t>
      </w:r>
    </w:p>
    <w:p>
      <w:pPr>
        <w:pStyle w:val="FirstParagraph"/>
      </w:pPr>
      <w:r>
        <w:t xml:space="preserve">The field of electrical engineering has been pivotal in shaping modern urban infrastructure, and its relevance is particularly pronounced in rapidly developing cities like Ho Chi Minh City (HCMC), Vietnam. As the economic and technological hub of Southeast Asia, HCMC faces unique challenges and opportunities that demand the expertise of electrical engineers. This literature review explores the evolution, current practices, challenges, and future directions of electrical engineering in HCMC. It emphasizes how this profession adapts to local needs while aligning with global trends.</w:t>
      </w:r>
    </w:p>
    <w:bookmarkEnd w:id="20"/>
    <w:bookmarkStart w:id="22" w:name="historical_context"/>
    <w:bookmarkStart w:id="21" w:name="X2f59b5e8d63aa14b9598de61622b5b165f8cd7a"/>
    <w:p>
      <w:pPr>
        <w:pStyle w:val="Heading2"/>
      </w:pPr>
      <w:r>
        <w:t xml:space="preserve">Historical Context of Electrical Engineering in Vietnam</w:t>
      </w:r>
    </w:p>
    <w:p>
      <w:pPr>
        <w:pStyle w:val="FirstParagraph"/>
      </w:pPr>
      <w:r>
        <w:t xml:space="preserve">Vietnam's electrical engineering sector began to take shape during the colonial era, influenced by French infrastructure projects. However, significant growth occurred post-1986 with the Doi Moi economic reforms, which spurred industrialization and urban development. HCMC, as the southernmost major city in Vietnam, became a focal point for energy infrastructure due to its strategic location and expanding population. Early studies (e.g., Nguyen &amp; Tran, 2015) highlight how electrical engineering education in HCMC was initially modeled after European curricula but gradually incorporated regional challenges such as power distribution inefficiencies and limited renewable energy adoption.</w:t>
      </w:r>
    </w:p>
    <w:bookmarkEnd w:id="21"/>
    <w:bookmarkEnd w:id="22"/>
    <w:bookmarkStart w:id="24" w:name="current_practices"/>
    <w:bookmarkStart w:id="23" w:name="Xa6a8d6f45a7d5a7f10d8edb00832fa0667b7e3b"/>
    <w:p>
      <w:pPr>
        <w:pStyle w:val="Heading2"/>
      </w:pPr>
      <w:r>
        <w:t xml:space="preserve">Current Practices of Electrical Engineers in HCMC</w:t>
      </w:r>
    </w:p>
    <w:p>
      <w:pPr>
        <w:pStyle w:val="FirstParagraph"/>
      </w:pPr>
      <w:r>
        <w:t xml:space="preserve">Today, electrical engineers in HCMC are engaged in a diverse range of activities, from power grid management to smart city initiatives. The city's rapid urbanization has necessitated the integration of advanced technologies such as smart meters, renewable energy systems (e.g., solar and wind), and automation for industrial applications. A 2020 report by the Vietnam Electricity Corporation (EVN) noted that HCMC's electricity demand grew by 7% annually, driven by manufacturing, construction, and service sectors. This has led to a surge in projects focused on upgrading transmission lines, reducing power losses, and improving grid reliability.</w:t>
      </w:r>
    </w:p>
    <w:p>
      <w:pPr>
        <w:pStyle w:val="BodyText"/>
      </w:pPr>
      <w:r>
        <w:t xml:space="preserve">Additionally, electrical engineers are at the forefront of implementing smart city technologies. For instance, HCMC's Smart City Program (launched in 2017) involves deploying IoT-enabled streetlights and intelligent traffic systems powered by renewable energy sources. These initiatives require collaboration between academic institutions, government agencies, and private enterprises to align engineering solutions with local needs.</w:t>
      </w:r>
    </w:p>
    <w:bookmarkEnd w:id="23"/>
    <w:bookmarkEnd w:id="24"/>
    <w:bookmarkStart w:id="26" w:name="challenges"/>
    <w:bookmarkStart w:id="25" w:name="Xb00b2841634e353f48bc1c4e1c332f2f50fb7c6"/>
    <w:p>
      <w:pPr>
        <w:pStyle w:val="Heading2"/>
      </w:pPr>
      <w:r>
        <w:t xml:space="preserve">Challenges Faced by Electrical Engineers in HCMC</w:t>
      </w:r>
    </w:p>
    <w:p>
      <w:pPr>
        <w:pStyle w:val="FirstParagraph"/>
      </w:pPr>
      <w:r>
        <w:t xml:space="preserve">Despite progress, electrical engineers in HCMC encounter several challenges. One major issue is the aging power grid infrastructure, which struggles to meet the city's growing demand. A 2019 study by Le et al. identified frequent power outages and voltage fluctuations as critical barriers to industrial productivity. Additionally, climate change has intensified extreme weather events, such as flooding and heatwaves, which disrupt energy systems and require adaptive engineering solutions.</w:t>
      </w:r>
    </w:p>
    <w:p>
      <w:pPr>
        <w:pStyle w:val="BodyText"/>
      </w:pPr>
      <w:r>
        <w:t xml:space="preserve">Another challenge is the shortage of skilled professionals. While HCMC hosts numerous universities offering electrical engineering programs (e.g., Ho Chi Minh City University of Technology), there is a mismatch between academic training and industry needs. According to a 2021 survey by the Vietnam Chamber of Commerce and Industry, over 60% of engineering firms reported difficulties in finding qualified graduates with expertise in emerging fields like AI-powered energy systems or cybersecurity for smart grids.</w:t>
      </w:r>
    </w:p>
    <w:bookmarkEnd w:id="25"/>
    <w:bookmarkEnd w:id="26"/>
    <w:bookmarkStart w:id="28" w:name="education_and_training"/>
    <w:bookmarkStart w:id="27" w:name="education-and-training-opportunities"/>
    <w:p>
      <w:pPr>
        <w:pStyle w:val="Heading2"/>
      </w:pPr>
      <w:r>
        <w:t xml:space="preserve">Education and Training Opportunities</w:t>
      </w:r>
    </w:p>
    <w:p>
      <w:pPr>
        <w:pStyle w:val="FirstParagraph"/>
      </w:pPr>
      <w:r>
        <w:t xml:space="preserve">HCMC's universities play a vital role in preparing electrical engineers for local and global markets. Institutions such as the University of Science (VNU-HCM) and the College of Technology offer programs that combine theoretical knowledge with hands-on projects tailored to HCMC's context. For example, students often engage in research on energy-efficient building designs or low-cost solar solutions for rural electrification.</w:t>
      </w:r>
    </w:p>
    <w:p>
      <w:pPr>
        <w:pStyle w:val="BodyText"/>
      </w:pPr>
      <w:r>
        <w:t xml:space="preserve">Furthermore, vocational training centers and industry partnerships have emerged to bridge the skills gap. Programs like the "Smart Energy Engineer" initiative (2023) aim to upskill existing professionals in areas such as smart grid technologies and energy storage systems. These efforts reflect a growing recognition of the need for continuous learning in a field shaped by technological innovation.</w:t>
      </w:r>
    </w:p>
    <w:bookmarkEnd w:id="27"/>
    <w:bookmarkEnd w:id="28"/>
    <w:bookmarkStart w:id="30" w:name="technological_advancements"/>
    <w:bookmarkStart w:id="29" w:name="X0b28f8e0e7f4037932521a759f71a54ed3b8ba1"/>
    <w:p>
      <w:pPr>
        <w:pStyle w:val="Heading2"/>
      </w:pPr>
      <w:r>
        <w:t xml:space="preserve">Technological Advancements and Future Trends</w:t>
      </w:r>
    </w:p>
    <w:p>
      <w:pPr>
        <w:pStyle w:val="FirstParagraph"/>
      </w:pPr>
      <w:r>
        <w:t xml:space="preserve">The adoption of cutting-edge technologies is reshaping the role of electrical engineers in HCMC. The integration of artificial intelligence (AI) into power systems enables predictive maintenance and optimized energy distribution, reducing downtime and operational costs. Similarly, advancements in battery storage technology are addressing the intermittency issues associated with renewable energy sources.</w:t>
      </w:r>
    </w:p>
    <w:p>
      <w:pPr>
        <w:pStyle w:val="BodyText"/>
      </w:pPr>
      <w:r>
        <w:t xml:space="preserve">Looking ahead, the rise of Industry 4.0 is expected to drive demand for electrical engineers specializing in automation, robotics, and IoT devices. A 2023 report by McKinsey &amp; Company predicted that HCMC's manufacturing sector would require a 30% increase in skilled electrical engineers over the next decade to support smart factories and green energy transitions.</w:t>
      </w:r>
    </w:p>
    <w:bookmarkEnd w:id="29"/>
    <w:bookmarkEnd w:id="30"/>
    <w:bookmarkStart w:id="31" w:name="conclusion"/>
    <w:p>
      <w:pPr>
        <w:pStyle w:val="Heading2"/>
      </w:pPr>
      <w:r>
        <w:t xml:space="preserve">Conclusion</w:t>
      </w:r>
    </w:p>
    <w:p>
      <w:pPr>
        <w:pStyle w:val="FirstParagraph"/>
      </w:pPr>
      <w:r>
        <w:t xml:space="preserve">The role of electrical engineers in Vietnam Ho Chi Minh City is critical to addressing both current and future challenges. From modernizing aging infrastructure to pioneering sustainable energy solutions, these professionals are at the heart of HCMC's development. However, their success hinges on overcoming obstacles such as inadequate training programs and resource constraints. By fostering collaboration between academia, industry, and policymakers, HCMC can position itself as a leader in electrical engineering innovation within Southeast Asia.</w:t>
      </w:r>
    </w:p>
    <w:p>
      <w:pPr>
        <w:pStyle w:val="BodyText"/>
      </w:pPr>
      <w:r>
        <w:t xml:space="preserve">This literature review underscores the need for continued research into localized engineering practices and the importance of aligning global trends with Vietnam's unique socio-economic context. As HCMC evolves into a smart, sustainable city, electrical engineers will remain indispensable in shaping its future.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Vietnam Ho Chi Minh City</dc:title>
  <dc:creator/>
  <dc:language>en</dc:language>
  <cp:keywords/>
  <dcterms:created xsi:type="dcterms:W3CDTF">2026-07-24T11:17:40Z</dcterms:created>
  <dcterms:modified xsi:type="dcterms:W3CDTF">2026-07-24T11:17:40Z</dcterms:modified>
</cp:coreProperties>
</file>

<file path=docProps/custom.xml><?xml version="1.0" encoding="utf-8"?>
<Properties xmlns="http://schemas.openxmlformats.org/officeDocument/2006/custom-properties" xmlns:vt="http://schemas.openxmlformats.org/officeDocument/2006/docPropsVTypes"/>
</file>