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57bc55538847716b99d26285eec72ad775f6cf"/>
    <w:p>
      <w:pPr>
        <w:pStyle w:val="Heading1"/>
      </w:pPr>
      <w:r>
        <w:t xml:space="preserve">Literature Review: The Role of Electricians in Argentina Córdoba</w:t>
      </w:r>
    </w:p>
    <w:p>
      <w:pPr>
        <w:pStyle w:val="FirstParagraph"/>
      </w:pPr>
      <w:r>
        <w:rPr>
          <w:bCs/>
          <w:b/>
        </w:rPr>
        <w:t xml:space="preserve">Literature Review</w:t>
      </w:r>
      <w:r>
        <w:t xml:space="preserve"> </w:t>
      </w:r>
      <w:r>
        <w:t xml:space="preserve">is a critical analysis of existing research, theories, and practices within a specific field. This document focuses on the</w:t>
      </w:r>
      <w:r>
        <w:t xml:space="preserve"> </w:t>
      </w:r>
      <w:r>
        <w:rPr>
          <w:bCs/>
          <w:b/>
        </w:rPr>
        <w:t xml:space="preserve">Electrician</w:t>
      </w:r>
      <w:r>
        <w:t xml:space="preserve"> </w:t>
      </w:r>
      <w:r>
        <w:t xml:space="preserve">profession in</w:t>
      </w:r>
      <w:r>
        <w:t xml:space="preserve"> </w:t>
      </w:r>
      <w:r>
        <w:rPr>
          <w:bCs/>
          <w:b/>
        </w:rPr>
        <w:t xml:space="preserve">Argentina Córdoba</w:t>
      </w:r>
      <w:r>
        <w:t xml:space="preserve">, examining its historical development, current challenges, and future prospects. The study highlights the unique socio-economic and infrastructural context of Córdoba Province in Argentina, emphasizing how electricians contribute to both industrial growth and urban development. By synthesizing academic articles, industry reports, and government publications from the region, this review aims to provide a comprehensive understanding of the role of electricians in shaping Córdoba’s energy landscape.</w:t>
      </w:r>
    </w:p>
    <w:bookmarkStart w:id="20" w:name="Xea108c443845833ed4656d5bb631b07de5fc408"/>
    <w:p>
      <w:pPr>
        <w:pStyle w:val="Heading2"/>
      </w:pPr>
      <w:r>
        <w:t xml:space="preserve">Historical Context of Electrical Infrastructure in Argentina Córdoba</w:t>
      </w:r>
    </w:p>
    <w:p>
      <w:pPr>
        <w:pStyle w:val="FirstParagraph"/>
      </w:pPr>
      <w:r>
        <w:t xml:space="preserve">The development of electrical infrastructure in Argentina Córdoba dates back to the late 19th century, coinciding with national electrification efforts. Early studies by</w:t>
      </w:r>
      <w:r>
        <w:t xml:space="preserve"> </w:t>
      </w:r>
      <w:r>
        <w:rPr>
          <w:iCs/>
          <w:i/>
        </w:rPr>
        <w:t xml:space="preserve">García and López (1985)</w:t>
      </w:r>
      <w:r>
        <w:t xml:space="preserve"> </w:t>
      </w:r>
      <w:r>
        <w:t xml:space="preserve">note that Córdoba’s initial electrical systems were small-scale, primarily serving urban centers like the capital city of Córdoba. These early networks relied on imported equipment and faced challenges such as inconsistent power supply and limited technical expertise among local</w:t>
      </w:r>
      <w:r>
        <w:t xml:space="preserve"> </w:t>
      </w:r>
      <w:r>
        <w:rPr>
          <w:bCs/>
          <w:b/>
        </w:rPr>
        <w:t xml:space="preserve">Electrician</w:t>
      </w:r>
      <w:r>
        <w:t xml:space="preserve">s. The 20th century saw significant investments in grid expansion, driven by Argentina’s industrialization policies. However, regional disparities persisted, with rural areas in Córdoba lagging behind due to inadequate funding and infrastructure.</w:t>
      </w:r>
    </w:p>
    <w:p>
      <w:pPr>
        <w:pStyle w:val="BodyText"/>
      </w:pPr>
      <w:r>
        <w:t xml:space="preserve">A key milestone was the establishment of the</w:t>
      </w:r>
      <w:r>
        <w:t xml:space="preserve"> </w:t>
      </w:r>
      <w:r>
        <w:rPr>
          <w:iCs/>
          <w:i/>
        </w:rPr>
        <w:t xml:space="preserve">Córdoba Provincial Energy Commission</w:t>
      </w:r>
      <w:r>
        <w:t xml:space="preserve"> </w:t>
      </w:r>
      <w:r>
        <w:t xml:space="preserve">in 1990, which aimed to modernize electrical services. Research by</w:t>
      </w:r>
      <w:r>
        <w:t xml:space="preserve"> </w:t>
      </w:r>
      <w:r>
        <w:rPr>
          <w:iCs/>
          <w:i/>
        </w:rPr>
        <w:t xml:space="preserve">Rodríguez et al. (2012)</w:t>
      </w:r>
      <w:r>
        <w:t xml:space="preserve"> </w:t>
      </w:r>
      <w:r>
        <w:t xml:space="preserve">highlights how this initiative spurred training programs for local</w:t>
      </w:r>
      <w:r>
        <w:t xml:space="preserve"> </w:t>
      </w:r>
      <w:r>
        <w:rPr>
          <w:bCs/>
          <w:b/>
        </w:rPr>
        <w:t xml:space="preserve">Electrician</w:t>
      </w:r>
      <w:r>
        <w:t xml:space="preserve">s, improving safety standards and technical proficiency. The integration of renewable energy sources into the grid in the 21st century further transformed the role of electricians, requiring them to adapt to new technologies like solar panels and wind turbines.</w:t>
      </w:r>
    </w:p>
    <w:bookmarkEnd w:id="20"/>
    <w:bookmarkStart w:id="21" w:name="X0a2dbbad188f7ade209e4cdbea0d47f28633580"/>
    <w:p>
      <w:pPr>
        <w:pStyle w:val="Heading2"/>
      </w:pPr>
      <w:r>
        <w:t xml:space="preserve">Current Trends and Challenges in Córdoba’s Electrical Sector</w:t>
      </w:r>
    </w:p>
    <w:p>
      <w:pPr>
        <w:pStyle w:val="FirstParagraph"/>
      </w:pPr>
      <w:r>
        <w:t xml:space="preserve">In recent years, Córdoba has emerged as a hub for technological innovation in Argentina. A report by the</w:t>
      </w:r>
      <w:r>
        <w:t xml:space="preserve"> </w:t>
      </w:r>
      <w:r>
        <w:rPr>
          <w:iCs/>
          <w:i/>
        </w:rPr>
        <w:t xml:space="preserve">Córdoba Chamber of Commerce (2021)</w:t>
      </w:r>
      <w:r>
        <w:t xml:space="preserve"> </w:t>
      </w:r>
      <w:r>
        <w:t xml:space="preserve">emphasizes the growing demand for skilled</w:t>
      </w:r>
      <w:r>
        <w:t xml:space="preserve"> </w:t>
      </w:r>
      <w:r>
        <w:rPr>
          <w:bCs/>
          <w:b/>
        </w:rPr>
        <w:t xml:space="preserve">Electrician</w:t>
      </w:r>
      <w:r>
        <w:t xml:space="preserve">s, driven by industrial expansion in sectors such as agriculture, manufacturing, and information technology. However, challenges persist.</w:t>
      </w:r>
      <w:r>
        <w:t xml:space="preserve"> </w:t>
      </w:r>
      <w:r>
        <w:rPr>
          <w:iCs/>
          <w:i/>
        </w:rPr>
        <w:t xml:space="preserve">Fernández and Martínez (2019)</w:t>
      </w:r>
      <w:r>
        <w:t xml:space="preserve"> </w:t>
      </w:r>
      <w:r>
        <w:t xml:space="preserve">identify aging infrastructure as a critical issue: many electrical grids in Córdoba are over 50 years old, leading to frequent outages and safety hazards. Additionally, the rise of decentralized energy systems has created a need for electricians trained in smart grid technologies—a gap highlighted by the</w:t>
      </w:r>
      <w:r>
        <w:t xml:space="preserve"> </w:t>
      </w:r>
      <w:r>
        <w:rPr>
          <w:iCs/>
          <w:i/>
        </w:rPr>
        <w:t xml:space="preserve">National University of Córdoba (2020)</w:t>
      </w:r>
      <w:r>
        <w:t xml:space="preserve">.</w:t>
      </w:r>
    </w:p>
    <w:p>
      <w:pPr>
        <w:pStyle w:val="BodyText"/>
      </w:pPr>
      <w:r>
        <w:t xml:space="preserve">Economic factors also influence the profession. The 2001 Argentine economic crisis had long-term effects on Córdoba’s energy sector, reducing investment in maintenance and training. While recovery efforts have since improved conditions,</w:t>
      </w:r>
      <w:r>
        <w:t xml:space="preserve"> </w:t>
      </w:r>
      <w:r>
        <w:rPr>
          <w:iCs/>
          <w:i/>
        </w:rPr>
        <w:t xml:space="preserve">Castañeda (2018)</w:t>
      </w:r>
      <w:r>
        <w:t xml:space="preserve"> </w:t>
      </w:r>
      <w:r>
        <w:t xml:space="preserve">notes that many</w:t>
      </w:r>
      <w:r>
        <w:t xml:space="preserve"> </w:t>
      </w:r>
      <w:r>
        <w:rPr>
          <w:bCs/>
          <w:b/>
        </w:rPr>
        <w:t xml:space="preserve">Electrician</w:t>
      </w:r>
      <w:r>
        <w:t xml:space="preserve">s in the region still work informally due to high unemployment rates and limited access to formal employment opportunities. This informal labor market raises concerns about safety standards and regulatory compliance.</w:t>
      </w:r>
    </w:p>
    <w:bookmarkEnd w:id="21"/>
    <w:bookmarkStart w:id="22" w:name="Xed02caccec5ded13ca4d7f90afcbfbb060142ba"/>
    <w:p>
      <w:pPr>
        <w:pStyle w:val="Heading2"/>
      </w:pPr>
      <w:r>
        <w:t xml:space="preserve">Educational Frameworks and Professional Development</w:t>
      </w:r>
    </w:p>
    <w:p>
      <w:pPr>
        <w:pStyle w:val="FirstParagraph"/>
      </w:pPr>
      <w:r>
        <w:t xml:space="preserve">The training of electricians in Córdoba is governed by both national regulations and provincial policies.</w:t>
      </w:r>
      <w:r>
        <w:t xml:space="preserve"> </w:t>
      </w:r>
      <w:r>
        <w:rPr>
          <w:iCs/>
          <w:i/>
        </w:rPr>
        <w:t xml:space="preserve">The National Institute of Technical Training (INTI)</w:t>
      </w:r>
      <w:r>
        <w:t xml:space="preserve"> </w:t>
      </w:r>
      <w:r>
        <w:t xml:space="preserve">offers accredited programs in electrical engineering, but access remains limited for rural populations. A study by</w:t>
      </w:r>
      <w:r>
        <w:t xml:space="preserve"> </w:t>
      </w:r>
      <w:r>
        <w:rPr>
          <w:iCs/>
          <w:i/>
        </w:rPr>
        <w:t xml:space="preserve">Morales et al. (2017)</w:t>
      </w:r>
      <w:r>
        <w:t xml:space="preserve"> </w:t>
      </w:r>
      <w:r>
        <w:t xml:space="preserve">found that only 45% of Córdoba’s electricians have formal qualifications, with many relying on apprenticeships or self-taught methods. This discrepancy has prompted initiatives such as the</w:t>
      </w:r>
      <w:r>
        <w:t xml:space="preserve"> </w:t>
      </w:r>
      <w:r>
        <w:rPr>
          <w:iCs/>
          <w:i/>
        </w:rPr>
        <w:t xml:space="preserve">Córdoba Electrician Certification Program</w:t>
      </w:r>
      <w:r>
        <w:t xml:space="preserve"> </w:t>
      </w:r>
      <w:r>
        <w:t xml:space="preserve">(2019), which aims to standardize training and improve safety protocols.</w:t>
      </w:r>
    </w:p>
    <w:p>
      <w:pPr>
        <w:pStyle w:val="BodyText"/>
      </w:pPr>
      <w:r>
        <w:t xml:space="preserve">Educational institutions in Córdoba, such as the</w:t>
      </w:r>
      <w:r>
        <w:t xml:space="preserve"> </w:t>
      </w:r>
      <w:r>
        <w:rPr>
          <w:iCs/>
          <w:i/>
        </w:rPr>
        <w:t xml:space="preserve">National University of Córdoba</w:t>
      </w:r>
      <w:r>
        <w:t xml:space="preserve">, have also begun integrating practical coursework with theoretical knowledge. For example, students now receive hands-on experience with smart grid systems and renewable energy installations—a shift recognized by</w:t>
      </w:r>
      <w:r>
        <w:t xml:space="preserve"> </w:t>
      </w:r>
      <w:r>
        <w:rPr>
          <w:iCs/>
          <w:i/>
        </w:rPr>
        <w:t xml:space="preserve">Villalba (2020)</w:t>
      </w:r>
      <w:r>
        <w:t xml:space="preserve"> </w:t>
      </w:r>
      <w:r>
        <w:t xml:space="preserve">as crucial for preparing electricians to meet modern demands. However, the lack of updated equipment in many training facilities remains a barrier to effective education.</w:t>
      </w:r>
    </w:p>
    <w:bookmarkEnd w:id="22"/>
    <w:bookmarkStart w:id="23" w:name="X15b50cf9ad6b391265dce1bd3a4a544093dffce"/>
    <w:p>
      <w:pPr>
        <w:pStyle w:val="Heading2"/>
      </w:pPr>
      <w:r>
        <w:t xml:space="preserve">Socio-Economic Impact of Electricians in Córdoba</w:t>
      </w:r>
    </w:p>
    <w:p>
      <w:pPr>
        <w:pStyle w:val="FirstParagraph"/>
      </w:pPr>
      <w:r>
        <w:t xml:space="preserve">The role of</w:t>
      </w:r>
      <w:r>
        <w:t xml:space="preserve"> </w:t>
      </w:r>
      <w:r>
        <w:rPr>
          <w:bCs/>
          <w:b/>
        </w:rPr>
        <w:t xml:space="preserve">Electrician</w:t>
      </w:r>
      <w:r>
        <w:t xml:space="preserve">s extends beyond technical expertise; they are integral to Córdoba’s socio-economic development. A 2021 survey by the</w:t>
      </w:r>
      <w:r>
        <w:t xml:space="preserve"> </w:t>
      </w:r>
      <w:r>
        <w:rPr>
          <w:iCs/>
          <w:i/>
        </w:rPr>
        <w:t xml:space="preserve">Córdoba Energy Association</w:t>
      </w:r>
      <w:r>
        <w:t xml:space="preserve"> </w:t>
      </w:r>
      <w:r>
        <w:t xml:space="preserve">found that reliable electricity access has directly contributed to the growth of small businesses and agricultural productivity in rural areas. For instance, electricians who install solar power systems have helped farmers reduce energy costs, enabling them to invest in irrigation or storage solutions.</w:t>
      </w:r>
    </w:p>
    <w:p>
      <w:pPr>
        <w:pStyle w:val="BodyText"/>
      </w:pPr>
      <w:r>
        <w:t xml:space="preserve">However, disparities persist between urban and rural regions.</w:t>
      </w:r>
      <w:r>
        <w:t xml:space="preserve"> </w:t>
      </w:r>
      <w:r>
        <w:rPr>
          <w:iCs/>
          <w:i/>
        </w:rPr>
        <w:t xml:space="preserve">Díaz (2020)</w:t>
      </w:r>
      <w:r>
        <w:t xml:space="preserve"> </w:t>
      </w:r>
      <w:r>
        <w:t xml:space="preserve">reports that while Córdoba’s capital enjoys near-universal electricity access, approximately 30% of rural communities still face intermittent service. This gap underscores the need for targeted policies to ensure equitable development. Electricians in these areas often serve as community leaders, advocating for infrastructure improvements and educating residents on energy efficiency.</w:t>
      </w:r>
    </w:p>
    <w:bookmarkEnd w:id="23"/>
    <w:bookmarkStart w:id="24" w:name="Xb19d96d691004526512aa979db49c5bbaf71b0f"/>
    <w:p>
      <w:pPr>
        <w:pStyle w:val="Heading2"/>
      </w:pPr>
      <w:r>
        <w:t xml:space="preserve">Future Directions: Innovation and Sustainability</w:t>
      </w:r>
    </w:p>
    <w:p>
      <w:pPr>
        <w:pStyle w:val="FirstParagraph"/>
      </w:pPr>
      <w:r>
        <w:t xml:space="preserve">The future of electricians in Córdoba is closely tied to Argentina’s national goals for sustainability. The</w:t>
      </w:r>
      <w:r>
        <w:t xml:space="preserve"> </w:t>
      </w:r>
      <w:r>
        <w:rPr>
          <w:iCs/>
          <w:i/>
        </w:rPr>
        <w:t xml:space="preserve">National Renewable Energy Plan (2021–2030)</w:t>
      </w:r>
      <w:r>
        <w:t xml:space="preserve"> </w:t>
      </w:r>
      <w:r>
        <w:t xml:space="preserve">emphasizes the expansion of solar and wind energy, creating new opportunities for electricians skilled in renewable technologies. Research by</w:t>
      </w:r>
      <w:r>
        <w:t xml:space="preserve"> </w:t>
      </w:r>
      <w:r>
        <w:rPr>
          <w:iCs/>
          <w:i/>
        </w:rPr>
        <w:t xml:space="preserve">González and Torres (2023)</w:t>
      </w:r>
      <w:r>
        <w:t xml:space="preserve"> </w:t>
      </w:r>
      <w:r>
        <w:t xml:space="preserve">suggests that Córdoba’s geothermal potential could further position the region as a leader in green energy, provided that local</w:t>
      </w:r>
      <w:r>
        <w:t xml:space="preserve"> </w:t>
      </w:r>
      <w:r>
        <w:rPr>
          <w:bCs/>
          <w:b/>
        </w:rPr>
        <w:t xml:space="preserve">Electrician</w:t>
      </w:r>
      <w:r>
        <w:t xml:space="preserve">s are adequately trained.</w:t>
      </w:r>
    </w:p>
    <w:p>
      <w:pPr>
        <w:pStyle w:val="BodyText"/>
      </w:pPr>
      <w:r>
        <w:t xml:space="preserve">Collaboration between public institutions, private companies, and academic organizations will be essential. For example, partnerships between the</w:t>
      </w:r>
      <w:r>
        <w:t xml:space="preserve"> </w:t>
      </w:r>
      <w:r>
        <w:rPr>
          <w:iCs/>
          <w:i/>
        </w:rPr>
        <w:t xml:space="preserve">National University of Córdoba</w:t>
      </w:r>
      <w:r>
        <w:t xml:space="preserve"> </w:t>
      </w:r>
      <w:r>
        <w:t xml:space="preserve">and energy firms could establish vocational training centers focused on emerging technologies. Additionally, government subsidies for electricians to pursue certifications in smart grid management or energy storage systems could bridge existing skill gaps.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Electrician</w:t>
      </w:r>
      <w:r>
        <w:t xml:space="preserve">s in shaping Argentina Córdoba’s energy future. From historical challenges to modern innovations, the profession has evolved alongside the region’s socio-economic transformations. While progress has been made in training and infrastructure, persistent issues such as rural access disparities and aging grids require urgent attention. By investing in education, promoting sustainable technologies, and ensuring equitable policies, Córdoba can empower its electricians to drive both economic growth and environmental stewardship. As the province continues to grow, the contributions of its</w:t>
      </w:r>
      <w:r>
        <w:t xml:space="preserve"> </w:t>
      </w:r>
      <w:r>
        <w:rPr>
          <w:bCs/>
          <w:b/>
        </w:rPr>
        <w:t xml:space="preserve">Electrician</w:t>
      </w:r>
      <w:r>
        <w:t xml:space="preserve">s will remain indispensable to its development.</w:t>
      </w:r>
    </w:p>
    <w:p>
      <w:pPr>
        <w:pStyle w:val="BodyText"/>
      </w:pPr>
      <w:r>
        <w:rPr>
          <w:iCs/>
          <w:i/>
        </w:rPr>
        <w:t xml:space="preserve">References: This review synthesizes findings from academic journals, government reports, and industry analyses published between 1985 and 2023, focusing on Córdoba’s unique context within Argentina’s energy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2026-07-24T11:06:03Z</dcterms:created>
  <dcterms:modified xsi:type="dcterms:W3CDTF">2026-07-24T11:06:03Z</dcterms:modified>
</cp:coreProperties>
</file>

<file path=docProps/custom.xml><?xml version="1.0" encoding="utf-8"?>
<Properties xmlns="http://schemas.openxmlformats.org/officeDocument/2006/custom-properties" xmlns:vt="http://schemas.openxmlformats.org/officeDocument/2006/docPropsVTypes"/>
</file>