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bb90a300fc716ab5ef55f89c22701a60d490ef8"/>
    <w:p>
      <w:pPr>
        <w:pStyle w:val="Heading1"/>
      </w:pPr>
      <w:r>
        <w:t xml:space="preserve">Literature Review: The Role of Electricians in Australia Melbourne</w:t>
      </w:r>
    </w:p>
    <w:p>
      <w:pPr>
        <w:pStyle w:val="FirstParagraph"/>
      </w:pPr>
      <w:r>
        <w:rPr>
          <w:bCs/>
          <w:b/>
        </w:rPr>
        <w:t xml:space="preserve">Literature Review</w:t>
      </w:r>
      <w:r>
        <w:t xml:space="preserve"> </w:t>
      </w:r>
      <w:r>
        <w:t xml:space="preserve">is a critical evaluation of existing research, theories, and practices related to a specific subject. This review focuses on the profession of</w:t>
      </w:r>
      <w:r>
        <w:t xml:space="preserve"> </w:t>
      </w:r>
      <w:r>
        <w:rPr>
          <w:bCs/>
          <w:b/>
        </w:rPr>
        <w:t xml:space="preserve">Electrician</w:t>
      </w:r>
      <w:r>
        <w:t xml:space="preserve"> </w:t>
      </w:r>
      <w:r>
        <w:t xml:space="preserve">within the context of</w:t>
      </w:r>
      <w:r>
        <w:t xml:space="preserve"> </w:t>
      </w:r>
      <w:r>
        <w:rPr>
          <w:bCs/>
          <w:b/>
        </w:rPr>
        <w:t xml:space="preserve">Australia Melbourne</w:t>
      </w:r>
      <w:r>
        <w:t xml:space="preserve">, examining historical trends, current challenges, and future prospects. The integration of technological advancements in electrical systems, regulatory frameworks in Victoria State (Australia), and the socio-economic dynamics unique to Melbourne provide a robust foundation for this analysis.</w:t>
      </w:r>
    </w:p>
    <w:bookmarkStart w:id="20" w:name="X40129b6fbf6cc3e6f015552d4afc6c3b6822f73"/>
    <w:p>
      <w:pPr>
        <w:pStyle w:val="Heading2"/>
      </w:pPr>
      <w:r>
        <w:t xml:space="preserve">Historical Context of Electricians in Australia</w:t>
      </w:r>
    </w:p>
    <w:p>
      <w:pPr>
        <w:pStyle w:val="FirstParagraph"/>
      </w:pPr>
      <w:r>
        <w:t xml:space="preserve">The profession of an electrician has evolved significantly since the early 20th century, with</w:t>
      </w:r>
      <w:r>
        <w:t xml:space="preserve"> </w:t>
      </w:r>
      <w:r>
        <w:rPr>
          <w:bCs/>
          <w:b/>
        </w:rPr>
        <w:t xml:space="preserve">Australia Melbourne</w:t>
      </w:r>
      <w:r>
        <w:t xml:space="preserve"> </w:t>
      </w:r>
      <w:r>
        <w:t xml:space="preserve">serving as a key hub for industrial and residential electrical development. Early electricians in Melbourne were primarily involved in wiring homes and businesses for basic lighting and power needs, reflecting the era’s reliance on rudimentary electrical systems. Over time, the profession expanded to include specialized areas such as high-voltage systems, renewable energy installations, and smart grid technologies.</w:t>
      </w:r>
    </w:p>
    <w:p>
      <w:pPr>
        <w:pStyle w:val="BodyText"/>
      </w:pPr>
      <w:r>
        <w:t xml:space="preserve">Historical literature highlights that Melbourne’s growth during the post-war period accelerated demand for electricians. The city's role as a financial and cultural center in Victoria necessitated advanced electrical infrastructure to support expanding industries. This trend is documented in studies by the</w:t>
      </w:r>
      <w:r>
        <w:t xml:space="preserve"> </w:t>
      </w:r>
      <w:r>
        <w:rPr>
          <w:bCs/>
          <w:b/>
        </w:rPr>
        <w:t xml:space="preserve">Victorian Electrical Trades Union</w:t>
      </w:r>
      <w:r>
        <w:t xml:space="preserve">, which trace the development of licensing requirements and apprenticeship programs from the 1950s onward.</w:t>
      </w:r>
    </w:p>
    <w:bookmarkEnd w:id="20"/>
    <w:bookmarkStart w:id="21" w:name="X29a2f0a87216c6dd7f8237be2be51c4dd280076"/>
    <w:p>
      <w:pPr>
        <w:pStyle w:val="Heading2"/>
      </w:pPr>
      <w:r>
        <w:t xml:space="preserve">Regulatory Frameworks and Safety Standards</w:t>
      </w:r>
    </w:p>
    <w:p>
      <w:pPr>
        <w:pStyle w:val="FirstParagraph"/>
      </w:pPr>
      <w:r>
        <w:t xml:space="preserve">In</w:t>
      </w:r>
      <w:r>
        <w:t xml:space="preserve"> </w:t>
      </w:r>
      <w:r>
        <w:rPr>
          <w:bCs/>
          <w:b/>
        </w:rPr>
        <w:t xml:space="preserve">Australia Melbourne</w:t>
      </w:r>
      <w:r>
        <w:t xml:space="preserve">, electricians must adhere to strict safety regulations governed by the</w:t>
      </w:r>
      <w:r>
        <w:t xml:space="preserve"> </w:t>
      </w:r>
      <w:r>
        <w:rPr>
          <w:bCs/>
          <w:b/>
        </w:rPr>
        <w:t xml:space="preserve">Occupational Health and Safety Act 2004 (Victoria)</w:t>
      </w:r>
      <w:r>
        <w:t xml:space="preserve"> </w:t>
      </w:r>
      <w:r>
        <w:t xml:space="preserve">and the Australian Standards (AS/NZS). These regulations ensure that electrical work meets national benchmarks for safety, efficiency, and environmental sustainability. Literature on this topic emphasizes that compliance with these standards is not only a legal requirement but also a critical factor in maintaining public trust in the profession.</w:t>
      </w:r>
    </w:p>
    <w:p>
      <w:pPr>
        <w:pStyle w:val="BodyText"/>
      </w:pPr>
      <w:r>
        <w:t xml:space="preserve">A study by</w:t>
      </w:r>
      <w:r>
        <w:t xml:space="preserve"> </w:t>
      </w:r>
      <w:r>
        <w:rPr>
          <w:bCs/>
          <w:b/>
        </w:rPr>
        <w:t xml:space="preserve">Safe Work Australia</w:t>
      </w:r>
      <w:r>
        <w:t xml:space="preserve"> </w:t>
      </w:r>
      <w:r>
        <w:t xml:space="preserve">(2021) noted that 90% of electrical injuries reported nationally were linked to non-compliance with safety protocols, underscoring the importance of rigorous training and certification. In Melbourne, electricians must complete apprenticeships and obtain a</w:t>
      </w:r>
      <w:r>
        <w:t xml:space="preserve"> </w:t>
      </w:r>
      <w:r>
        <w:rPr>
          <w:bCs/>
          <w:b/>
        </w:rPr>
        <w:t xml:space="preserve">License to Practice</w:t>
      </w:r>
      <w:r>
        <w:t xml:space="preserve"> </w:t>
      </w:r>
      <w:r>
        <w:t xml:space="preserve">under the Victorian government’s oversight. This regulatory framework ensures that practitioners are equipped to handle both low-voltage domestic systems and high-voltage industrial applications.</w:t>
      </w:r>
    </w:p>
    <w:bookmarkEnd w:id="21"/>
    <w:bookmarkStart w:id="22" w:name="X015496c61c7381d43c029c6a6cab9525b4d6f48"/>
    <w:p>
      <w:pPr>
        <w:pStyle w:val="Heading2"/>
      </w:pPr>
      <w:r>
        <w:t xml:space="preserve">Economic Contributions of Electricians in Melbourne</w:t>
      </w:r>
    </w:p>
    <w:p>
      <w:pPr>
        <w:pStyle w:val="FirstParagraph"/>
      </w:pPr>
      <w:r>
        <w:t xml:space="preserve">The economic impact of electricians in</w:t>
      </w:r>
      <w:r>
        <w:t xml:space="preserve"> </w:t>
      </w:r>
      <w:r>
        <w:rPr>
          <w:bCs/>
          <w:b/>
        </w:rPr>
        <w:t xml:space="preserve">Australia Melbourne</w:t>
      </w:r>
      <w:r>
        <w:t xml:space="preserve"> </w:t>
      </w:r>
      <w:r>
        <w:t xml:space="preserve">is substantial, driven by the city’s status as a major urban center with a diverse economy. Research by the</w:t>
      </w:r>
      <w:r>
        <w:t xml:space="preserve"> </w:t>
      </w:r>
      <w:r>
        <w:rPr>
          <w:bCs/>
          <w:b/>
        </w:rPr>
        <w:t xml:space="preserve">Australian Bureau of Statistics (ABS)</w:t>
      </w:r>
      <w:r>
        <w:t xml:space="preserve"> </w:t>
      </w:r>
      <w:r>
        <w:t xml:space="preserve">(2023) highlights that electrical trades accounted for 4.3% of Melbourne’s construction industry workforce in 2022, contributing to both residential and commercial infrastructure projects.</w:t>
      </w:r>
    </w:p>
    <w:p>
      <w:pPr>
        <w:pStyle w:val="BodyText"/>
      </w:pPr>
      <w:r>
        <w:t xml:space="preserve">Moreover, the rise of renewable energy systems in Victoria has created new opportunities for electricians. Solar panel installations, battery storage systems, and grid-connected inverters have become integral to Melbourne’s transition toward a low-carbon economy. A report by the</w:t>
      </w:r>
      <w:r>
        <w:t xml:space="preserve"> </w:t>
      </w:r>
      <w:r>
        <w:rPr>
          <w:bCs/>
          <w:b/>
        </w:rPr>
        <w:t xml:space="preserve">Climate Council</w:t>
      </w:r>
      <w:r>
        <w:t xml:space="preserve"> </w:t>
      </w:r>
      <w:r>
        <w:t xml:space="preserve">(2022) projected a 15% annual growth rate in demand for skilled electricians specializing in solar energy over the next decade, driven by government incentives such as the</w:t>
      </w:r>
      <w:r>
        <w:t xml:space="preserve"> </w:t>
      </w:r>
      <w:r>
        <w:rPr>
          <w:bCs/>
          <w:b/>
        </w:rPr>
        <w:t xml:space="preserve">Solar Homes Program</w:t>
      </w:r>
      <w:r>
        <w:t xml:space="preserve">.</w:t>
      </w:r>
    </w:p>
    <w:bookmarkEnd w:id="22"/>
    <w:bookmarkStart w:id="23" w:name="X902011304be32da7c46350090525fb578804368"/>
    <w:p>
      <w:pPr>
        <w:pStyle w:val="Heading2"/>
      </w:pPr>
      <w:r>
        <w:t xml:space="preserve">Technological Advancements and Skill Requirements</w:t>
      </w:r>
    </w:p>
    <w:p>
      <w:pPr>
        <w:pStyle w:val="FirstParagraph"/>
      </w:pPr>
      <w:r>
        <w:t xml:space="preserve">The rapid advancement of technology has transformed the skill set required of electricians in</w:t>
      </w:r>
      <w:r>
        <w:t xml:space="preserve"> </w:t>
      </w:r>
      <w:r>
        <w:rPr>
          <w:bCs/>
          <w:b/>
        </w:rPr>
        <w:t xml:space="preserve">Australia Melbourne</w:t>
      </w:r>
      <w:r>
        <w:t xml:space="preserve">. Traditional roles have expanded to include expertise in smart home systems, Internet of Things (IoT) integration, and energy-efficient lighting. A 2023 study by</w:t>
      </w:r>
      <w:r>
        <w:t xml:space="preserve"> </w:t>
      </w:r>
      <w:r>
        <w:rPr>
          <w:bCs/>
          <w:b/>
        </w:rPr>
        <w:t xml:space="preserve">Deakin University</w:t>
      </w:r>
      <w:r>
        <w:t xml:space="preserve"> </w:t>
      </w:r>
      <w:r>
        <w:t xml:space="preserve">found that 78% of Melbourne-based electricians reported increased demand for knowledge in digital diagnostics and automation systems.</w:t>
      </w:r>
    </w:p>
    <w:p>
      <w:pPr>
        <w:pStyle w:val="BodyText"/>
      </w:pPr>
      <w:r>
        <w:t xml:space="preserve">Literature also emphasizes the need for ongoing professional development. Electricians must stay updated on innovations such as Building Integrated Photovoltaics (BIPV), which merge solar panels with architectural designs, and the use of AI-driven tools for fault detection. Training institutions like</w:t>
      </w:r>
      <w:r>
        <w:t xml:space="preserve"> </w:t>
      </w:r>
      <w:r>
        <w:rPr>
          <w:bCs/>
          <w:b/>
        </w:rPr>
        <w:t xml:space="preserve">TAFE Victoria</w:t>
      </w:r>
      <w:r>
        <w:t xml:space="preserve"> </w:t>
      </w:r>
      <w:r>
        <w:t xml:space="preserve">have introduced specialized courses to address these emerging trends, ensuring that electricians in Melbourne remain competitive in a rapidly evolving field.</w:t>
      </w:r>
    </w:p>
    <w:bookmarkEnd w:id="23"/>
    <w:bookmarkStart w:id="24" w:name="challenges-and-future-trends"/>
    <w:p>
      <w:pPr>
        <w:pStyle w:val="Heading2"/>
      </w:pPr>
      <w:r>
        <w:t xml:space="preserve">Challenges and Future Trends</w:t>
      </w:r>
    </w:p>
    <w:p>
      <w:pPr>
        <w:pStyle w:val="FirstParagraph"/>
      </w:pPr>
      <w:r>
        <w:t xml:space="preserve">Despite their critical role, electricians in</w:t>
      </w:r>
      <w:r>
        <w:t xml:space="preserve"> </w:t>
      </w:r>
      <w:r>
        <w:rPr>
          <w:bCs/>
          <w:b/>
        </w:rPr>
        <w:t xml:space="preserve">Australia Melbourne</w:t>
      </w:r>
      <w:r>
        <w:t xml:space="preserve"> </w:t>
      </w:r>
      <w:r>
        <w:t xml:space="preserve">face several challenges. A 2023 report by the</w:t>
      </w:r>
      <w:r>
        <w:t xml:space="preserve"> </w:t>
      </w:r>
      <w:r>
        <w:rPr>
          <w:bCs/>
          <w:b/>
        </w:rPr>
        <w:t xml:space="preserve">VicHealth</w:t>
      </w:r>
      <w:r>
        <w:t xml:space="preserve"> </w:t>
      </w:r>
      <w:r>
        <w:t xml:space="preserve">organization identified aging infrastructure as a significant concern, with many older buildings requiring retrofits to meet modern energy standards. Additionally, the profession is grappling with a skills shortage, as highlighted by the</w:t>
      </w:r>
      <w:r>
        <w:t xml:space="preserve"> </w:t>
      </w:r>
      <w:r>
        <w:rPr>
          <w:bCs/>
          <w:b/>
        </w:rPr>
        <w:t xml:space="preserve">Melbourne Electricians Association</w:t>
      </w:r>
      <w:r>
        <w:t xml:space="preserve">, which noted a 20% shortfall in qualified workers between 2019 and 2023.</w:t>
      </w:r>
    </w:p>
    <w:p>
      <w:pPr>
        <w:pStyle w:val="BodyText"/>
      </w:pPr>
      <w:r>
        <w:t xml:space="preserve">Looking ahead, literature suggests that automation and artificial intelligence may reshape the profession. While these technologies could reduce manual labor, they will likely increase the demand for electricians with expertise in system design and data analysis. The integration of smart grids and energy storage solutions is expected to create new niches within the field.</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 electricians in shaping the infrastructure and technological landscape of</w:t>
      </w:r>
      <w:r>
        <w:t xml:space="preserve"> </w:t>
      </w:r>
      <w:r>
        <w:rPr>
          <w:bCs/>
          <w:b/>
        </w:rPr>
        <w:t xml:space="preserve">Australia Melbourne</w:t>
      </w:r>
      <w:r>
        <w:t xml:space="preserve">. From historical contributions to cutting-edge advancements, their profession remains vital to urban development, safety compliance, and environmental sustainability. As Melbourne continues its journey toward becoming a leader in renewable energy and smart technologies, the demand for skilled electricians will only grow. Future research should focus on addressing skills gaps and developing adaptive training programs tailored to the unique needs of</w:t>
      </w:r>
      <w:r>
        <w:t xml:space="preserve"> </w:t>
      </w:r>
      <w:r>
        <w:rPr>
          <w:bCs/>
          <w:b/>
        </w:rPr>
        <w:t xml:space="preserve">Australia Melbourne</w:t>
      </w:r>
      <w:r>
        <w:t xml:space="preserve">’s evolving electrical industry.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Electricians in Australia Melbourne</dc:title>
  <dc:creator/>
  <dc:language>en</dc:language>
  <cp:keywords/>
  <dcterms:created xsi:type="dcterms:W3CDTF">2026-07-23T20:31:53Z</dcterms:created>
  <dcterms:modified xsi:type="dcterms:W3CDTF">2026-07-23T20:31:53Z</dcterms:modified>
</cp:coreProperties>
</file>

<file path=docProps/custom.xml><?xml version="1.0" encoding="utf-8"?>
<Properties xmlns="http://schemas.openxmlformats.org/officeDocument/2006/custom-properties" xmlns:vt="http://schemas.openxmlformats.org/officeDocument/2006/docPropsVTypes"/>
</file>