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Industry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f4a87127f4bd041216bd06a33cc525116fd8bc"/>
    <w:p>
      <w:pPr>
        <w:pStyle w:val="Heading1"/>
      </w:pPr>
      <w:r>
        <w:t xml:space="preserve">Literature Review: The Role of Electricians in Australia's Sydney Region</w:t>
      </w:r>
    </w:p>
    <w:p>
      <w:pPr>
        <w:pStyle w:val="FirstParagraph"/>
      </w:pPr>
      <w:r>
        <w:rPr>
          <w:bCs/>
          <w:b/>
        </w:rPr>
        <w:t xml:space="preserve">Literature Review:</w:t>
      </w:r>
      <w:r>
        <w:t xml:space="preserve"> </w:t>
      </w:r>
      <w:r>
        <w:t xml:space="preserve">This document provides a comprehensive analysis of the electrician industry within the context of</w:t>
      </w:r>
      <w:r>
        <w:t xml:space="preserve"> </w:t>
      </w:r>
      <w:r>
        <w:rPr>
          <w:iCs/>
          <w:i/>
        </w:rPr>
        <w:t xml:space="preserve">Australia Sydney</w:t>
      </w:r>
      <w:r>
        <w:t xml:space="preserve">, focusing on historical developments, current practices, challenges, and future trends. The role of electricians in Australia’s largest city has evolved significantly due to urbanization, technological advancements, and environmental regulations. Understanding this dynamic is essential for policymakers, educators, and professionals in the electrical trade.</w:t>
      </w:r>
    </w:p>
    <w:bookmarkStart w:id="20" w:name="Xf208dcd128a7b2130e127d67b54e2bdc0282397"/>
    <w:p>
      <w:pPr>
        <w:pStyle w:val="Heading2"/>
      </w:pPr>
      <w:r>
        <w:t xml:space="preserve">Historical Context of Electricians in Sydney</w:t>
      </w:r>
    </w:p>
    <w:p>
      <w:pPr>
        <w:pStyle w:val="FirstParagraph"/>
      </w:pPr>
      <w:r>
        <w:t xml:space="preserve">The history of electricians in</w:t>
      </w:r>
      <w:r>
        <w:t xml:space="preserve"> </w:t>
      </w:r>
      <w:r>
        <w:rPr>
          <w:iCs/>
          <w:i/>
        </w:rPr>
        <w:t xml:space="preserve">Australia Sydney</w:t>
      </w:r>
      <w:r>
        <w:t xml:space="preserve"> </w:t>
      </w:r>
      <w:r>
        <w:t xml:space="preserve">dates back to the late 19th century, coinciding with the arrival of electricity as a transformative force. Early electricians were primarily involved in installing and maintaining electrical systems for homes, businesses, and public infrastructure. The establishment of the Electricians Licensing Board in New South Wales (NSW) in 1932 marked a pivotal moment in formalizing standards for safety and competency, ensuring that electricians adhered to national regulations.</w:t>
      </w:r>
    </w:p>
    <w:p>
      <w:pPr>
        <w:pStyle w:val="BodyText"/>
      </w:pPr>
      <w:r>
        <w:t xml:space="preserve">As Sydney grew into a global metropolis, the demand for skilled electricians expanded. The post-World War II era saw rapid urbanization, with the construction of housing estates, commercial complexes, and industrial zones. This period solidified the electrician’s role as a critical enabler of modern infrastructure.</w:t>
      </w:r>
    </w:p>
    <w:bookmarkEnd w:id="20"/>
    <w:bookmarkStart w:id="21" w:name="X652ce5637ecc249dfcf8b9ea97aba87d0ef1339"/>
    <w:p>
      <w:pPr>
        <w:pStyle w:val="Heading2"/>
      </w:pPr>
      <w:r>
        <w:t xml:space="preserve">Current Industry Trends in Australia Sydney</w:t>
      </w:r>
    </w:p>
    <w:p>
      <w:pPr>
        <w:pStyle w:val="FirstParagraph"/>
      </w:pPr>
      <w:r>
        <w:t xml:space="preserve">In contemporary</w:t>
      </w:r>
      <w:r>
        <w:t xml:space="preserve"> </w:t>
      </w:r>
      <w:r>
        <w:rPr>
          <w:iCs/>
          <w:i/>
        </w:rPr>
        <w:t xml:space="preserve">Australia Sydney</w:t>
      </w:r>
      <w:r>
        <w:t xml:space="preserve">, the electrical industry is shaped by technological innovation and environmental priorities. According to a 2023 report by the Australian Electrical Contractors Association (AECA), over 75% of electricians in NSW are engaged in residential and commercial projects, with a growing emphasis on renewable energy systems such as solar panel installations and smart grid technologies.</w:t>
      </w:r>
    </w:p>
    <w:p>
      <w:pPr>
        <w:pStyle w:val="BodyText"/>
      </w:pPr>
      <w:r>
        <w:t xml:space="preserve">The integration of automation and digital tools has also transformed the profession. Electricians now utilize advanced diagnostic equipment, Building Information Modeling (BIM), and IoT-enabled devices to optimize efficiency. A 2021 study by the University of Technology Sydney highlighted that electricians in Sydney are increasingly required to upskill in areas such as cybersecurity for smart homes and energy management systems.</w:t>
      </w:r>
    </w:p>
    <w:bookmarkEnd w:id="21"/>
    <w:bookmarkStart w:id="22" w:name="Xf926aefe47de929f22f9c12ef1c940a3ba4fa0e"/>
    <w:p>
      <w:pPr>
        <w:pStyle w:val="Heading2"/>
      </w:pPr>
      <w:r>
        <w:t xml:space="preserve">Technical Requirements for Electricians in Australia Sydney</w:t>
      </w:r>
    </w:p>
    <w:p>
      <w:pPr>
        <w:pStyle w:val="FirstParagraph"/>
      </w:pPr>
      <w:r>
        <w:t xml:space="preserve">To practice as an electrician in</w:t>
      </w:r>
      <w:r>
        <w:t xml:space="preserve"> </w:t>
      </w:r>
      <w:r>
        <w:rPr>
          <w:iCs/>
          <w:i/>
        </w:rPr>
        <w:t xml:space="preserve">Australia Sydney</w:t>
      </w:r>
      <w:r>
        <w:t xml:space="preserve">, individuals must meet stringent licensing and training criteria. The Australian Institute of Building Surveyors (AIBS) notes that apprenticeships are the primary pathway, requiring a combination of on-the-job training and formal education. A typical apprenticeship spans four years, with coursework covering electrical theory, safety protocols (e.g., AS/NZS 3000:2018), and practical skills such as wiring residential circuits or troubleshooting industrial machinery.</w:t>
      </w:r>
    </w:p>
    <w:p>
      <w:pPr>
        <w:pStyle w:val="BodyText"/>
      </w:pPr>
      <w:r>
        <w:t xml:space="preserve">Additionally, electricians in Sydney must stay updated with evolving standards. For example, the NSW Government’s "Energy Efficiency for Buildings" initiative mandates compliance with new regulations to reduce carbon emissions. This has led to a surge in demand for electricians trained in energy-efficient lighting and HVAC systems.</w:t>
      </w:r>
    </w:p>
    <w:bookmarkEnd w:id="22"/>
    <w:bookmarkStart w:id="23" w:name="Xac7ddb039f3b7d6a7cbb93e886b159fb84733b5"/>
    <w:p>
      <w:pPr>
        <w:pStyle w:val="Heading2"/>
      </w:pPr>
      <w:r>
        <w:t xml:space="preserve">Challenges Faced by Electricians in Sydney</w:t>
      </w:r>
    </w:p>
    <w:p>
      <w:pPr>
        <w:pStyle w:val="FirstParagraph"/>
      </w:pPr>
      <w:r>
        <w:t xml:space="preserve">Despite the industry’s growth, challenges persist. A 2022 survey by the Australian Council of Trade Unions (ACTU) identified three key issues: labor shortages, safety risks, and regulatory complexities. Labor shortages are exacerbated by an aging workforce and a shortage of apprentices entering the trade. In Sydney’s construction boom, this has created a bottleneck in project timelines.</w:t>
      </w:r>
    </w:p>
    <w:p>
      <w:pPr>
        <w:pStyle w:val="BodyText"/>
      </w:pPr>
      <w:r>
        <w:t xml:space="preserve">Safety remains a critical concern. Electricians working on high-rise buildings or industrial sites face risks such as electrocution and falls from height. The NSW Government reported that electrical-related injuries accounted for 12% of all workplace accidents in the construction sector in 2023.</w:t>
      </w:r>
    </w:p>
    <w:p>
      <w:pPr>
        <w:pStyle w:val="BodyText"/>
      </w:pPr>
      <w:r>
        <w:t xml:space="preserve">Regulatory compliance is another hurdle. With frequent updates to electrical codes (e.g., the National Electrical Code, AS/NZS 3000), electricians must invest time and resources into continuous education. This is particularly challenging for small businesses in Sydney with limited budgets.</w:t>
      </w:r>
    </w:p>
    <w:bookmarkEnd w:id="23"/>
    <w:bookmarkStart w:id="24" w:name="X6f46ac211b5b079019cdf248dbad515d70e850c"/>
    <w:p>
      <w:pPr>
        <w:pStyle w:val="Heading2"/>
      </w:pPr>
      <w:r>
        <w:t xml:space="preserve">Future Prospects for Electricians in Australia Sydney</w:t>
      </w:r>
    </w:p>
    <w:p>
      <w:pPr>
        <w:pStyle w:val="FirstParagraph"/>
      </w:pPr>
      <w:r>
        <w:t xml:space="preserve">The future of the electrician profession in</w:t>
      </w:r>
      <w:r>
        <w:t xml:space="preserve"> </w:t>
      </w:r>
      <w:r>
        <w:rPr>
          <w:iCs/>
          <w:i/>
        </w:rPr>
        <w:t xml:space="preserve">Australia Sydney</w:t>
      </w:r>
      <w:r>
        <w:t xml:space="preserve"> </w:t>
      </w:r>
      <w:r>
        <w:t xml:space="preserve">appears promising, driven by government initiatives and technological advancements. The Australian Government’s “Net Zero by 2050” strategy has spurred investment in renewable energy, creating opportunities for electricians specializing in solar power systems, battery storage, and microgrids.</w:t>
      </w:r>
    </w:p>
    <w:p>
      <w:pPr>
        <w:pStyle w:val="BodyText"/>
      </w:pPr>
      <w:r>
        <w:t xml:space="preserve">The rise of smart cities is another transformative trend. Sydney’s Smart City Program aims to integrate IoT technologies into urban infrastructure, requiring electricians to collaborate with data scientists and engineers. This interdisciplinary approach highlights the need for adaptive skills and cross-sector knowledge.</w:t>
      </w:r>
    </w:p>
    <w:p>
      <w:pPr>
        <w:pStyle w:val="BodyText"/>
      </w:pPr>
      <w:r>
        <w:t xml:space="preserve">Moreover, the aging infrastructure in Sydney necessitates extensive retrofitting. Electricians are increasingly involved in upgrading electrical networks to meet modern demands, such as higher power loads from electric vehicles (EVs) and home automation systems.</w:t>
      </w:r>
    </w:p>
    <w:bookmarkEnd w:id="24"/>
    <w:bookmarkStart w:id="25" w:name="conclusion"/>
    <w:p>
      <w:pPr>
        <w:pStyle w:val="Heading2"/>
      </w:pPr>
      <w:r>
        <w:t xml:space="preserve">Conclusion</w:t>
      </w:r>
    </w:p>
    <w:p>
      <w:pPr>
        <w:pStyle w:val="FirstParagraph"/>
      </w:pPr>
      <w:r>
        <w:t xml:space="preserve">The role of electricians in</w:t>
      </w:r>
      <w:r>
        <w:t xml:space="preserve"> </w:t>
      </w:r>
      <w:r>
        <w:rPr>
          <w:iCs/>
          <w:i/>
        </w:rPr>
        <w:t xml:space="preserve">Australia Sydney</w:t>
      </w:r>
      <w:r>
        <w:t xml:space="preserve"> </w:t>
      </w:r>
      <w:r>
        <w:t xml:space="preserve">is central to the city’s development, reflecting a blend of historical tradition and cutting-edge innovation. As Sydney continues to grow, the industry must address challenges such as labor shortages and regulatory complexity while embracing opportunities in renewable energy and smart technologies. A robust literature review underscores the importance of education, safety standards, and adaptability for electricians to thrive in this dynamic environment.</w:t>
      </w:r>
    </w:p>
    <w:bookmarkEnd w:id="25"/>
    <w:bookmarkStart w:id="26" w:name="references"/>
    <w:p>
      <w:pPr>
        <w:pStyle w:val="Heading2"/>
      </w:pPr>
      <w:r>
        <w:t xml:space="preserve">References</w:t>
      </w:r>
    </w:p>
    <w:p>
      <w:pPr>
        <w:numPr>
          <w:ilvl w:val="0"/>
          <w:numId w:val="1001"/>
        </w:numPr>
        <w:pStyle w:val="Compact"/>
      </w:pPr>
      <w:r>
        <w:t xml:space="preserve">Australian Electrical Contractors Association (AECA). (2023). Industry Trends Report: NSW Electrical Sector.</w:t>
      </w:r>
    </w:p>
    <w:p>
      <w:pPr>
        <w:numPr>
          <w:ilvl w:val="0"/>
          <w:numId w:val="1001"/>
        </w:numPr>
        <w:pStyle w:val="Compact"/>
      </w:pPr>
      <w:r>
        <w:t xml:space="preserve">University of Technology Sydney. (2021). Smart Grid Technologies and Their Impact on the Electrical Trade.</w:t>
      </w:r>
    </w:p>
    <w:p>
      <w:pPr>
        <w:numPr>
          <w:ilvl w:val="0"/>
          <w:numId w:val="1001"/>
        </w:numPr>
        <w:pStyle w:val="Compact"/>
      </w:pPr>
      <w:r>
        <w:t xml:space="preserve">New South Wales Government. (2023). Energy Efficiency for Buildings Initiative Guidelines.</w:t>
      </w:r>
    </w:p>
    <w:p>
      <w:pPr>
        <w:numPr>
          <w:ilvl w:val="0"/>
          <w:numId w:val="1001"/>
        </w:numPr>
        <w:pStyle w:val="Compact"/>
      </w:pPr>
      <w:r>
        <w:t xml:space="preserve">Australian Council of Trade Unions (ACTU). (2022). Workforce Challenges in the Electrical Industry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Industry in Australia Sydney</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