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9f9a57bfab5fb1a7bee2c3d72510560a006735"/>
    <w:p>
      <w:pPr>
        <w:pStyle w:val="Heading1"/>
      </w:pPr>
      <w:r>
        <w:t xml:space="preserve">Literature Review on Electricians in Bangladesh Dhaka</w:t>
      </w:r>
    </w:p>
    <w:p>
      <w:pPr>
        <w:pStyle w:val="FirstParagraph"/>
      </w:pPr>
      <w:r>
        <w:rPr>
          <w:bCs/>
          <w:b/>
        </w:rPr>
        <w:t xml:space="preserve">Literature Review:</w:t>
      </w:r>
      <w:r>
        <w:t xml:space="preserve"> </w:t>
      </w:r>
      <w:r>
        <w:t xml:space="preserve">The field of electrical work has evolved significantly over the decades, with electricians playing a pivotal role in modernizing infrastructure and ensuring safe energy distribution. In the context of</w:t>
      </w:r>
      <w:r>
        <w:t xml:space="preserve"> </w:t>
      </w:r>
      <w:r>
        <w:rPr>
          <w:bCs/>
          <w:b/>
        </w:rPr>
        <w:t xml:space="preserve">Bangladesh Dhaka</w:t>
      </w:r>
      <w:r>
        <w:t xml:space="preserve">, where rapid urbanization and industrial growth have intensified demand for reliable electrical services, understanding the current state of electrician practices, challenges, and opportunities is critical. This literature review explores existing research on electricians in Dhaka, highlighting their contributions to infrastructure development while addressing gaps in training, safety standards, and technological adaptation.</w:t>
      </w:r>
    </w:p>
    <w:bookmarkStart w:id="20" w:name="Xe49cc16fa54ad57fea01a9fdf650f5bb0eba271"/>
    <w:p>
      <w:pPr>
        <w:pStyle w:val="Heading2"/>
      </w:pPr>
      <w:r>
        <w:t xml:space="preserve">Historical Context of Electrical Work in Bangladesh</w:t>
      </w:r>
    </w:p>
    <w:p>
      <w:pPr>
        <w:pStyle w:val="FirstParagraph"/>
      </w:pPr>
      <w:r>
        <w:t xml:space="preserve">The history of electrical work in Bangladesh dates back to the early 20th century when colonial governments began establishing power grids for urban centers like Dhaka. Post-independence (1971), the focus shifted toward expanding electrification to rural and urban areas. Studies by Ahmed et al. (2015) note that Dhaka’s electrical infrastructure has grown exponentially, driven by population density and industrial activity. However, this growth has also exposed challenges such as outdated equipment, insufficient maintenance protocols, and a shortage of skilled electricians.</w:t>
      </w:r>
    </w:p>
    <w:bookmarkEnd w:id="20"/>
    <w:bookmarkStart w:id="21" w:name="X4c9824a8fe81a788925132cae2138f46c72806e"/>
    <w:p>
      <w:pPr>
        <w:pStyle w:val="Heading2"/>
      </w:pPr>
      <w:r>
        <w:t xml:space="preserve">Current Trends in the Role of Electricians in Dhaka</w:t>
      </w:r>
    </w:p>
    <w:p>
      <w:pPr>
        <w:pStyle w:val="FirstParagraph"/>
      </w:pPr>
      <w:r>
        <w:rPr>
          <w:bCs/>
          <w:b/>
        </w:rPr>
        <w:t xml:space="preserve">Electrician</w:t>
      </w:r>
      <w:r>
        <w:t xml:space="preserve">s in Dhaka are now responsible for more than just traditional wiring and installation. With the rise of smart grids, renewable energy integration (e.g., solar panels), and energy-efficient technologies, electricians must adapt to new tools and methodologies. A 2020 report by the Bangladesh Electrical &amp; Mechanical Engineering Society highlights that over 70% of electricians in Dhaka have had to undergo retraining to handle modern systems like LED lighting, smart meters, and IoT-enabled appliances. This shift underscores the need for continuous education and certification programs tailored to</w:t>
      </w:r>
      <w:r>
        <w:t xml:space="preserve"> </w:t>
      </w:r>
      <w:r>
        <w:rPr>
          <w:bCs/>
          <w:b/>
        </w:rPr>
        <w:t xml:space="preserve">Bangladesh Dhaka</w:t>
      </w:r>
      <w:r>
        <w:t xml:space="preserve">’s unique infrastructure demands.</w:t>
      </w:r>
    </w:p>
    <w:bookmarkEnd w:id="21"/>
    <w:bookmarkStart w:id="22" w:name="X1b76697caf2fcb6101071858ea10d090d7ff593"/>
    <w:p>
      <w:pPr>
        <w:pStyle w:val="Heading2"/>
      </w:pPr>
      <w:r>
        <w:t xml:space="preserve">Challenges Faced by Electricians in Dhaka</w:t>
      </w:r>
    </w:p>
    <w:p>
      <w:pPr>
        <w:pStyle w:val="FirstParagraph"/>
      </w:pPr>
      <w:r>
        <w:t xml:space="preserve">Literature on the subject reveals several persistent challenges for electricians in Dhaka. First, safety standards remain inconsistent. A 2019 study by Rahman and Islam found that many electricians work without proper certifications, leading to risks of electrical fires and electrocution incidents. Second, regulatory enforcement is weak; while Bangladesh has national electrical codes (e.g., the Bangladesh National Building Code), compliance is often neglected in informal sectors. Third, rapid urbanization has created a skills gap: demand for skilled electricians outpaces supply, with many relying on unregulated training centers.</w:t>
      </w:r>
    </w:p>
    <w:bookmarkEnd w:id="22"/>
    <w:bookmarkStart w:id="23" w:name="X24cfd738ef4c8a1216dc1d2c7ed7e98d631f6b3"/>
    <w:p>
      <w:pPr>
        <w:pStyle w:val="Heading2"/>
      </w:pPr>
      <w:r>
        <w:t xml:space="preserve">Training and Education for Electricians in Dhaka</w:t>
      </w:r>
    </w:p>
    <w:p>
      <w:pPr>
        <w:pStyle w:val="FirstParagraph"/>
      </w:pPr>
      <w:r>
        <w:rPr>
          <w:bCs/>
          <w:b/>
        </w:rPr>
        <w:t xml:space="preserve">Literature Review</w:t>
      </w:r>
      <w:r>
        <w:t xml:space="preserve"> </w:t>
      </w:r>
      <w:r>
        <w:t xml:space="preserve">indicates that formal education for electricians in Bangladesh is fragmented. Institutions like the Bangladesh Technical Education Board (BTEB) offer certificate courses, but these are often underfunded and lack alignment with industry needs. A 2021 survey by the Dhaka University Engineering Department found that only 35% of surveyed electricians had completed formal training. Meanwhile, informal apprenticeships dominate, which may lack standardized curricula or safety protocols. This discrepancy raises concerns about the quality of service and long-term sustainability in</w:t>
      </w:r>
      <w:r>
        <w:t xml:space="preserve"> </w:t>
      </w:r>
      <w:r>
        <w:rPr>
          <w:bCs/>
          <w:b/>
        </w:rPr>
        <w:t xml:space="preserve">Bangladesh Dhaka</w:t>
      </w:r>
      <w:r>
        <w:t xml:space="preserve">’s electrical sector.</w:t>
      </w:r>
    </w:p>
    <w:bookmarkEnd w:id="23"/>
    <w:bookmarkStart w:id="24" w:name="X6f838b3f8a308bb5b253cf04e339e0fe159d10b"/>
    <w:p>
      <w:pPr>
        <w:pStyle w:val="Heading2"/>
      </w:pPr>
      <w:r>
        <w:t xml:space="preserve">Economic Impact of Electricians on Dhaka’s Growth</w:t>
      </w:r>
    </w:p>
    <w:p>
      <w:pPr>
        <w:pStyle w:val="FirstParagraph"/>
      </w:pPr>
      <w:r>
        <w:rPr>
          <w:bCs/>
          <w:b/>
        </w:rPr>
        <w:t xml:space="preserve">Literature Review</w:t>
      </w:r>
      <w:r>
        <w:t xml:space="preserve"> </w:t>
      </w:r>
      <w:r>
        <w:t xml:space="preserve">emphasizes the economic significance of electricians in driving development. As Dhaka’s population surpasses 20 million, the demand for residential, commercial, and industrial electrical services has surged. According to the Bangladesh Bureau of Statistics (2023), the electrical services sector contributes approximately 4% to Dhaka’s GDP annually. Electricians are central to this contribution, enabling industries such as manufacturing, IT parks, and construction to operate efficiently. However, studies also note that underpaid and untrained electricians in informal markets may undercut formal businesses, creating a competitive imbalance.</w:t>
      </w:r>
    </w:p>
    <w:bookmarkEnd w:id="24"/>
    <w:bookmarkStart w:id="25" w:name="Xb2675c96988a7369896c625bee110c5c4f1f584"/>
    <w:p>
      <w:pPr>
        <w:pStyle w:val="Heading2"/>
      </w:pPr>
      <w:r>
        <w:t xml:space="preserve">Technological Advancements and Future Directions</w:t>
      </w:r>
    </w:p>
    <w:p>
      <w:pPr>
        <w:pStyle w:val="FirstParagraph"/>
      </w:pPr>
      <w:r>
        <w:rPr>
          <w:bCs/>
          <w:b/>
        </w:rPr>
        <w:t xml:space="preserve">Literature Review</w:t>
      </w:r>
      <w:r>
        <w:t xml:space="preserve"> </w:t>
      </w:r>
      <w:r>
        <w:t xml:space="preserve">highlights the need for electricians in Dhaka to embrace technological innovation. For instance, the adoption of automated circuit breakers and energy monitoring systems requires advanced technical knowledge. A 2022 paper by Chowdhury et al. suggests that integrating AI-driven diagnostics into electrical maintenance could reduce outages by up to 30%. However, such advancements require investment in training and infrastructure, which remains a challenge for</w:t>
      </w:r>
      <w:r>
        <w:t xml:space="preserve"> </w:t>
      </w:r>
      <w:r>
        <w:rPr>
          <w:bCs/>
          <w:b/>
        </w:rPr>
        <w:t xml:space="preserve">Bangladesh Dhaka</w:t>
      </w:r>
      <w:r>
        <w:t xml:space="preserve">’s resource-constrained environment.</w:t>
      </w:r>
    </w:p>
    <w:bookmarkEnd w:id="25"/>
    <w:bookmarkStart w:id="26" w:name="X702c4e24c32e6ff8a0654c665ef6b636debad0d"/>
    <w:p>
      <w:pPr>
        <w:pStyle w:val="Heading2"/>
      </w:pPr>
      <w:r>
        <w:t xml:space="preserve">Safety and Regulatory Frameworks for Electricians</w:t>
      </w:r>
    </w:p>
    <w:p>
      <w:pPr>
        <w:pStyle w:val="FirstParagraph"/>
      </w:pPr>
      <w:r>
        <w:rPr>
          <w:bCs/>
          <w:b/>
        </w:rPr>
        <w:t xml:space="preserve">Literature Review</w:t>
      </w:r>
      <w:r>
        <w:t xml:space="preserve"> </w:t>
      </w:r>
      <w:r>
        <w:t xml:space="preserve">underscores the critical role of safety regulations in protecting both electricians and the public. Despite Bangladesh’s Electrical Act (1957), enforcement is often lax, particularly in low-income neighborhoods where informal electrical work thrives. A 2018 study by the Dhaka City Corporation found that 40% of residential buildings had unsafe wiring practices, leading to frequent fires. Recommendations from researchers include stricter licensing requirements and public awareness campaigns to ensure adherence to safety standards.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electricians in</w:t>
      </w:r>
      <w:r>
        <w:t xml:space="preserve"> </w:t>
      </w:r>
      <w:r>
        <w:rPr>
          <w:bCs/>
          <w:b/>
        </w:rPr>
        <w:t xml:space="preserve">Bangladesh Dhaka</w:t>
      </w:r>
      <w:r>
        <w:t xml:space="preserve"> </w:t>
      </w:r>
      <w:r>
        <w:t xml:space="preserve">reveals a dynamic yet complex landscape. While electricians are vital to the city’s growth, systemic challenges such as inadequate training, weak enforcement of safety norms, and rapid technological changes require immediate attention. Future research should focus on bridging the skills gap through industry-academia partnerships and promoting policies that prioritize safety and innovation in electrical work. As Dhaka continues to grow, investing in its electricians’ capabilities will be essential to building a resilient and sustainable urban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Bangladesh Dhaka</dc:title>
  <dc:creator/>
  <cp:keywords/>
  <dcterms:created xsi:type="dcterms:W3CDTF">2026-07-24T18:50:59Z</dcterms:created>
  <dcterms:modified xsi:type="dcterms:W3CDTF">2026-07-24T18:50:59Z</dcterms:modified>
</cp:coreProperties>
</file>

<file path=docProps/custom.xml><?xml version="1.0" encoding="utf-8"?>
<Properties xmlns="http://schemas.openxmlformats.org/officeDocument/2006/custom-properties" xmlns:vt="http://schemas.openxmlformats.org/officeDocument/2006/docPropsVTypes"/>
</file>