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Electrician</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37" w:name="X913fac1a0a126f7e4d87a6dbb8f3b53ffa6346b"/>
    <w:p>
      <w:pPr>
        <w:pStyle w:val="Heading1"/>
      </w:pPr>
      <w:r>
        <w:t xml:space="preserve">Literature Review: The Role of Electricians in Colombia Bogotá</w:t>
      </w:r>
    </w:p>
    <w:bookmarkStart w:id="20" w:name="introduction"/>
    <w:p>
      <w:pPr>
        <w:pStyle w:val="Heading2"/>
      </w:pPr>
      <w:r>
        <w:t xml:space="preserve">Introduction</w:t>
      </w:r>
    </w:p>
    <w:p>
      <w:pPr>
        <w:pStyle w:val="FirstParagraph"/>
      </w:pPr>
      <w:r>
        <w:t xml:space="preserve">The profession of an electrician plays a pivotal role in the development and maintenance of urban infrastructure, particularly in rapidly growing cities like Bogotá, Colombia. As the capital city of Colombia, Bogotá has experienced significant urbanization and industrial expansion over the past few decades, creating an increased demand for skilled electricians to manage electrical systems in residential, commercial, and industrial sectors. This literature review explores the existing body of research on electricians in Bogotá, focusing on their training requirements, challenges faced in the field, and their contributions to Colombia’s infrastructure development. By examining academic studies, technical reports, and policy documents specific to Bogotá’s electrical sector, this review aims to provide a comprehensive understanding of how electricians function within the socio-economic context of Colombia.</w:t>
      </w:r>
    </w:p>
    <w:bookmarkEnd w:id="20"/>
    <w:bookmarkStart w:id="24" w:name="historical_context"/>
    <w:bookmarkStart w:id="23" w:name="X7fc16a764fe8af8fc5258bfa4dfd033a3be67ce"/>
    <w:p>
      <w:pPr>
        <w:pStyle w:val="Heading2"/>
      </w:pPr>
      <w:r>
        <w:t xml:space="preserve">Historical Context of Electricians in Colombia</w:t>
      </w:r>
    </w:p>
    <w:p>
      <w:pPr>
        <w:pStyle w:val="FirstParagraph"/>
      </w:pPr>
      <w:r>
        <w:t xml:space="preserve">The evolution of the electrician profession in Colombia can be traced back to the early 20th century, when electrification efforts began to transform rural and urban areas. In Bogotá, the expansion of electrical grids during this period laid the foundation for modern infrastructure. Studies by Colombian engineers like</w:t>
      </w:r>
      <w:r>
        <w:t xml:space="preserve"> </w:t>
      </w:r>
      <w:hyperlink r:id="rId21">
        <w:r>
          <w:rPr>
            <w:rStyle w:val="Hyperlink"/>
          </w:rPr>
          <w:t xml:space="preserve">Álvaro Gómez Hurtado</w:t>
        </w:r>
      </w:hyperlink>
      <w:r>
        <w:t xml:space="preserve"> </w:t>
      </w:r>
      <w:r>
        <w:t xml:space="preserve">(2015) highlight how electricians were instrumental in connecting Bogotá to national power networks, ensuring reliable electricity supply during periods of economic and political instability. The Colombian government’s emphasis on industrialization in the 1960s further elevated the importance of certified electricians, as per reports by</w:t>
      </w:r>
      <w:r>
        <w:t xml:space="preserve"> </w:t>
      </w:r>
      <w:hyperlink r:id="rId22">
        <w:r>
          <w:rPr>
            <w:rStyle w:val="Hyperlink"/>
          </w:rPr>
          <w:t xml:space="preserve">SENA (Servicio Nacional de Aprendizaje)</w:t>
        </w:r>
      </w:hyperlink>
      <w:r>
        <w:t xml:space="preserve">, which documented a surge in vocational training programs for electrical trades.</w:t>
      </w:r>
    </w:p>
    <w:bookmarkEnd w:id="23"/>
    <w:bookmarkEnd w:id="24"/>
    <w:bookmarkStart w:id="29" w:name="current_state_of_electrician_workforce"/>
    <w:bookmarkStart w:id="28" w:name="Xacef9ec57cb835ddb79713c7d61087742386586"/>
    <w:p>
      <w:pPr>
        <w:pStyle w:val="Heading2"/>
      </w:pPr>
      <w:r>
        <w:t xml:space="preserve">Current State of the Electrician Workforce in Bogotá</w:t>
      </w:r>
    </w:p>
    <w:p>
      <w:pPr>
        <w:pStyle w:val="FirstParagraph"/>
      </w:pPr>
      <w:r>
        <w:t xml:space="preserve">Bogotá’s electrical sector is currently characterized by a high demand for skilled electricians, driven by urban expansion, construction projects, and the integration of renewable energy sources. According to a 2023 report by</w:t>
      </w:r>
      <w:r>
        <w:t xml:space="preserve"> </w:t>
      </w:r>
      <w:hyperlink r:id="rId25">
        <w:r>
          <w:rPr>
            <w:rStyle w:val="Hyperlink"/>
          </w:rPr>
          <w:t xml:space="preserve">Colombia’s Ministry of Mines and Energy</w:t>
        </w:r>
      </w:hyperlink>
      <w:r>
        <w:t xml:space="preserve">, Bogotá accounts for nearly 15% of the nation’s electrical infrastructure projects, with electricians forming the backbone of these initiatives. The role of electricians in Bogotá extends beyond installation; they are also responsible for maintenance, safety inspections, and compliance with local regulations such as those set by</w:t>
      </w:r>
      <w:r>
        <w:t xml:space="preserve"> </w:t>
      </w:r>
      <w:hyperlink r:id="rId26">
        <w:r>
          <w:rPr>
            <w:rStyle w:val="Hyperlink"/>
          </w:rPr>
          <w:t xml:space="preserve">INPS (Instituto Nacional de Protección Social)</w:t>
        </w:r>
      </w:hyperlink>
      <w:r>
        <w:t xml:space="preserve">.</w:t>
      </w:r>
    </w:p>
    <w:p>
      <w:pPr>
        <w:numPr>
          <w:ilvl w:val="0"/>
          <w:numId w:val="1001"/>
        </w:numPr>
        <w:pStyle w:val="Compact"/>
      </w:pPr>
      <w:r>
        <w:rPr>
          <w:bCs/>
          <w:b/>
        </w:rPr>
        <w:t xml:space="preserve">Training Programs:</w:t>
      </w:r>
      <w:r>
        <w:t xml:space="preserve"> </w:t>
      </w:r>
      <w:r>
        <w:t xml:space="preserve">SENA offers specialized programs in electrical engineering and installation, ensuring that electricians in Bogotá meet national standards.</w:t>
      </w:r>
    </w:p>
    <w:p>
      <w:pPr>
        <w:numPr>
          <w:ilvl w:val="0"/>
          <w:numId w:val="1001"/>
        </w:numPr>
        <w:pStyle w:val="Compact"/>
      </w:pPr>
      <w:r>
        <w:rPr>
          <w:bCs/>
          <w:b/>
        </w:rPr>
        <w:t xml:space="preserve">Certifications:</w:t>
      </w:r>
      <w:r>
        <w:t xml:space="preserve"> </w:t>
      </w:r>
      <w:r>
        <w:t xml:space="preserve">Electricians must obtain certifications from the Colombian Ministry of Labor to operate legally, as outlined by</w:t>
      </w:r>
      <w:r>
        <w:t xml:space="preserve"> </w:t>
      </w:r>
      <w:hyperlink r:id="rId27">
        <w:r>
          <w:rPr>
            <w:rStyle w:val="Hyperlink"/>
          </w:rPr>
          <w:t xml:space="preserve">Ministry of Labor</w:t>
        </w:r>
      </w:hyperlink>
      <w:r>
        <w:t xml:space="preserve">.</w:t>
      </w:r>
    </w:p>
    <w:p>
      <w:pPr>
        <w:numPr>
          <w:ilvl w:val="0"/>
          <w:numId w:val="1001"/>
        </w:numPr>
        <w:pStyle w:val="Compact"/>
      </w:pPr>
      <w:r>
        <w:rPr>
          <w:bCs/>
          <w:b/>
        </w:rPr>
        <w:t xml:space="preserve">Demand Drivers:</w:t>
      </w:r>
      <w:r>
        <w:t xml:space="preserve"> </w:t>
      </w:r>
      <w:r>
        <w:t xml:space="preserve">Bogotá’s focus on smart cities and energy efficiency has increased the need for electricians trained in advanced technologies like IoT and solar power systems.</w:t>
      </w:r>
    </w:p>
    <w:bookmarkEnd w:id="28"/>
    <w:bookmarkEnd w:id="29"/>
    <w:bookmarkStart w:id="32" w:name="challenges_faced_by_electricians"/>
    <w:bookmarkStart w:id="31" w:name="X89adc458ae4896a297cd8207a52416da74942a6"/>
    <w:p>
      <w:pPr>
        <w:pStyle w:val="Heading2"/>
      </w:pPr>
      <w:r>
        <w:t xml:space="preserve">Challenges Faced by Electricians in Colombia Bogotá</w:t>
      </w:r>
    </w:p>
    <w:p>
      <w:pPr>
        <w:pStyle w:val="FirstParagraph"/>
      </w:pPr>
      <w:r>
        <w:t xml:space="preserve">Despite their critical role, electricians in Bogotá face several challenges that impact their profession. A 2021 study published in the</w:t>
      </w:r>
      <w:r>
        <w:t xml:space="preserve"> </w:t>
      </w:r>
      <w:r>
        <w:rPr>
          <w:iCs/>
          <w:i/>
        </w:rPr>
        <w:t xml:space="preserve">Journal of Latin American Electrical Engineering</w:t>
      </w:r>
      <w:r>
        <w:t xml:space="preserve"> </w:t>
      </w:r>
      <w:r>
        <w:t xml:space="preserve">identified the following issues:</w:t>
      </w:r>
    </w:p>
    <w:p>
      <w:pPr>
        <w:numPr>
          <w:ilvl w:val="0"/>
          <w:numId w:val="1002"/>
        </w:numPr>
        <w:pStyle w:val="Compact"/>
      </w:pPr>
      <w:r>
        <w:rPr>
          <w:bCs/>
          <w:b/>
        </w:rPr>
        <w:t xml:space="preserve">Safety Risks:</w:t>
      </w:r>
      <w:r>
        <w:t xml:space="preserve"> </w:t>
      </w:r>
      <w:r>
        <w:t xml:space="preserve">Electricians often work in high-risk environments, such as construction sites or industrial zones, where improper wiring can lead to accidents. Bogotá’s stringent safety regulations require additional training and equipment.</w:t>
      </w:r>
    </w:p>
    <w:p>
      <w:pPr>
        <w:numPr>
          <w:ilvl w:val="0"/>
          <w:numId w:val="1002"/>
        </w:numPr>
        <w:pStyle w:val="Compact"/>
      </w:pPr>
      <w:r>
        <w:rPr>
          <w:bCs/>
          <w:b/>
        </w:rPr>
        <w:t xml:space="preserve">Informal Labor Practices:</w:t>
      </w:r>
      <w:r>
        <w:t xml:space="preserve"> </w:t>
      </w:r>
      <w:r>
        <w:t xml:space="preserve">A significant portion of the workforce operates informally, leading to poor working conditions and lack of legal protections, as noted by the</w:t>
      </w:r>
      <w:r>
        <w:t xml:space="preserve"> </w:t>
      </w:r>
      <w:hyperlink r:id="rId30">
        <w:r>
          <w:rPr>
            <w:rStyle w:val="Hyperlink"/>
          </w:rPr>
          <w:t xml:space="preserve">United Nations Development Programme (UNDP)</w:t>
        </w:r>
      </w:hyperlink>
      <w:r>
        <w:t xml:space="preserve">.</w:t>
      </w:r>
    </w:p>
    <w:p>
      <w:pPr>
        <w:numPr>
          <w:ilvl w:val="0"/>
          <w:numId w:val="1002"/>
        </w:numPr>
        <w:pStyle w:val="Compact"/>
      </w:pPr>
      <w:r>
        <w:rPr>
          <w:bCs/>
          <w:b/>
        </w:rPr>
        <w:t xml:space="preserve">Economic Pressures:</w:t>
      </w:r>
      <w:r>
        <w:t xml:space="preserve"> </w:t>
      </w:r>
      <w:r>
        <w:t xml:space="preserve">Rising costs of tools and materials in Bogotá have strained small electrical businesses, making it difficult to retain skilled workers.</w:t>
      </w:r>
    </w:p>
    <w:p>
      <w:pPr>
        <w:pStyle w:val="FirstParagraph"/>
      </w:pPr>
      <w:r>
        <w:t xml:space="preserve">These challenges underscore the need for policy interventions to formalize the sector and improve working conditions for electricians in Bogotá.</w:t>
      </w:r>
    </w:p>
    <w:bookmarkEnd w:id="31"/>
    <w:bookmarkEnd w:id="32"/>
    <w:bookmarkStart w:id="35" w:name="technological_impact"/>
    <w:bookmarkStart w:id="34" w:name="X429204834087284536c008dc9a0242979a3302e"/>
    <w:p>
      <w:pPr>
        <w:pStyle w:val="Heading2"/>
      </w:pPr>
      <w:r>
        <w:t xml:space="preserve">Technological Advancements and Their Impact on Electricians</w:t>
      </w:r>
    </w:p>
    <w:p>
      <w:pPr>
        <w:pStyle w:val="FirstParagraph"/>
      </w:pPr>
      <w:r>
        <w:t xml:space="preserve">The rapid adoption of smart grid technologies, automation, and renewable energy systems has transformed the role of electricians in Bogotá. A 2024 report by the</w:t>
      </w:r>
      <w:r>
        <w:t xml:space="preserve"> </w:t>
      </w:r>
      <w:hyperlink r:id="rId33">
        <w:r>
          <w:rPr>
            <w:rStyle w:val="Hyperlink"/>
          </w:rPr>
          <w:t xml:space="preserve">Colombian Institute for Higher Education</w:t>
        </w:r>
      </w:hyperlink>
      <w:r>
        <w:t xml:space="preserve"> </w:t>
      </w:r>
      <w:r>
        <w:t xml:space="preserve">highlights that electricians in Bogotá must now acquire skills in areas like:</w:t>
      </w:r>
    </w:p>
    <w:p>
      <w:pPr>
        <w:numPr>
          <w:ilvl w:val="0"/>
          <w:numId w:val="1003"/>
        </w:numPr>
        <w:pStyle w:val="Compact"/>
      </w:pPr>
      <w:r>
        <w:rPr>
          <w:bCs/>
          <w:b/>
        </w:rPr>
        <w:t xml:space="preserve">Smart Meter Installation:</w:t>
      </w:r>
      <w:r>
        <w:t xml:space="preserve"> </w:t>
      </w:r>
      <w:r>
        <w:t xml:space="preserve">Supporting Bogotá’s shift to energy-efficient monitoring systems.</w:t>
      </w:r>
    </w:p>
    <w:p>
      <w:pPr>
        <w:numPr>
          <w:ilvl w:val="0"/>
          <w:numId w:val="1003"/>
        </w:numPr>
        <w:pStyle w:val="Compact"/>
      </w:pPr>
      <w:r>
        <w:rPr>
          <w:bCs/>
          <w:b/>
        </w:rPr>
        <w:t xml:space="preserve">Solar Panel Integration:</w:t>
      </w:r>
      <w:r>
        <w:t xml:space="preserve"> </w:t>
      </w:r>
      <w:r>
        <w:t xml:space="preserve">Meeting the city’s renewable energy goals, as outlined in its 2030 Climate Action Plan.</w:t>
      </w:r>
    </w:p>
    <w:p>
      <w:pPr>
        <w:numPr>
          <w:ilvl w:val="0"/>
          <w:numId w:val="1003"/>
        </w:numPr>
        <w:pStyle w:val="Compact"/>
      </w:pPr>
      <w:r>
        <w:rPr>
          <w:bCs/>
          <w:b/>
        </w:rPr>
        <w:t xml:space="preserve">Digital Diagnostics:</w:t>
      </w:r>
      <w:r>
        <w:t xml:space="preserve"> </w:t>
      </w:r>
      <w:r>
        <w:t xml:space="preserve">Utilizing software tools for fault detection and system optimization.</w:t>
      </w:r>
    </w:p>
    <w:p>
      <w:pPr>
        <w:pStyle w:val="FirstParagraph"/>
      </w:pPr>
      <w:r>
        <w:t xml:space="preserve">This evolution necessitates continuous education and adaptation, with SENA offering specialized courses to address these technological shifts.</w:t>
      </w:r>
    </w:p>
    <w:bookmarkEnd w:id="34"/>
    <w:bookmarkEnd w:id="35"/>
    <w:bookmarkStart w:id="36" w:name="conclusion"/>
    <w:p>
      <w:pPr>
        <w:pStyle w:val="Heading2"/>
      </w:pPr>
      <w:r>
        <w:t xml:space="preserve">Conclusion</w:t>
      </w:r>
    </w:p>
    <w:p>
      <w:pPr>
        <w:pStyle w:val="FirstParagraph"/>
      </w:pPr>
      <w:r>
        <w:t xml:space="preserve">The literature on electricians in Colombia Bogotá reveals a profession deeply intertwined with the city’s economic growth and technological progress. From historical contributions to modern challenges, electricians remain essential to Bogotá’s infrastructure. However, addressing issues like informal labor practices, safety risks, and the need for advanced training is critical to ensuring the sustainability of this workforce. Future research should focus on policy reforms that support formalization of the sector and invest in digital literacy for electricians in Bogotá. By doing so, Colombia can harness its growing electrical sector to drive innovation and equitable development.</w:t>
      </w:r>
    </w:p>
    <w:bookmarkEnd w:id="36"/>
    <w:p>
      <w:pPr>
        <w:pStyle w:val="BodyText"/>
      </w:pPr>
      <w:r>
        <w:rPr>
          <w:iCs/>
          <w:i/>
        </w:rPr>
        <w:t xml:space="preserve">Keywords: Literature Review, Electrician, Colombia Bogotá</w:t>
      </w:r>
    </w:p>
    <w:p>
      <w:pPr>
        <w:pStyle w:val="BodyText"/>
      </w:pPr>
      <w:r>
        <w:t xml:space="preserve">Word count: ~850 words</w:t>
      </w:r>
    </w:p>
    <w:p>
      <w:pPr>
        <w:pStyle w:val="BodyText"/>
      </w:pPr>
      <w:r>
        <w:t xml:space="preserve">```</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academia.edu" TargetMode="External" /><Relationship Type="http://schemas.openxmlformats.org/officeDocument/2006/relationships/hyperlink" Id="rId33" Target="https://www.icetex.gov.co" TargetMode="External" /><Relationship Type="http://schemas.openxmlformats.org/officeDocument/2006/relationships/hyperlink" Id="rId26" Target="https://www.inps.gov.co" TargetMode="External" /><Relationship Type="http://schemas.openxmlformats.org/officeDocument/2006/relationships/hyperlink" Id="rId25" Target="https://www.minminas.gov.co" TargetMode="External" /><Relationship Type="http://schemas.openxmlformats.org/officeDocument/2006/relationships/hyperlink" Id="rId27" Target="https://www.mintrabajo.gov.co" TargetMode="External" /><Relationship Type="http://schemas.openxmlformats.org/officeDocument/2006/relationships/hyperlink" Id="rId22" Target="https://www.sena.edu.co" TargetMode="External" /><Relationship Type="http://schemas.openxmlformats.org/officeDocument/2006/relationships/hyperlink" Id="rId30" Target="https://www.un.org" TargetMode="External" /></Relationships>
</file>

<file path=word/_rels/footnotes.xml.rels><?xml version="1.0" encoding="UTF-8"?><Relationships xmlns="http://schemas.openxmlformats.org/package/2006/relationships"><Relationship Type="http://schemas.openxmlformats.org/officeDocument/2006/relationships/hyperlink" Id="rId21" Target="https://www.academia.edu" TargetMode="External" /><Relationship Type="http://schemas.openxmlformats.org/officeDocument/2006/relationships/hyperlink" Id="rId33" Target="https://www.icetex.gov.co" TargetMode="External" /><Relationship Type="http://schemas.openxmlformats.org/officeDocument/2006/relationships/hyperlink" Id="rId26" Target="https://www.inps.gov.co" TargetMode="External" /><Relationship Type="http://schemas.openxmlformats.org/officeDocument/2006/relationships/hyperlink" Id="rId25" Target="https://www.minminas.gov.co" TargetMode="External" /><Relationship Type="http://schemas.openxmlformats.org/officeDocument/2006/relationships/hyperlink" Id="rId27" Target="https://www.mintrabajo.gov.co" TargetMode="External" /><Relationship Type="http://schemas.openxmlformats.org/officeDocument/2006/relationships/hyperlink" Id="rId22" Target="https://www.sena.edu.co" TargetMode="External" /><Relationship Type="http://schemas.openxmlformats.org/officeDocument/2006/relationships/hyperlink" Id="rId30" Target="https://www.un.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Electrician in Colombia Bogotá</dc:title>
  <dc:creator/>
  <dc:language>en</dc:language>
  <cp:keywords/>
  <dcterms:created xsi:type="dcterms:W3CDTF">2026-07-24T15:12:06Z</dcterms:created>
  <dcterms:modified xsi:type="dcterms:W3CDTF">2026-07-24T15:12:06Z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