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Xc41c86e125f9098357279dcc1e475ed5487e8c8"/>
    <w:p>
      <w:pPr>
        <w:pStyle w:val="Heading1"/>
      </w:pPr>
      <w:r>
        <w:t xml:space="preserve">Literature Review: The Role of Electricians in Ethiopia Addis Ababa</w:t>
      </w:r>
    </w:p>
    <w:bookmarkStart w:id="20" w:name="introduction"/>
    <w:p>
      <w:pPr>
        <w:pStyle w:val="Heading2"/>
      </w:pPr>
      <w:r>
        <w:t xml:space="preserve">Introduction</w:t>
      </w:r>
    </w:p>
    <w:p>
      <w:pPr>
        <w:pStyle w:val="FirstParagraph"/>
      </w:pPr>
      <w:r>
        <w:t xml:space="preserve">The field of electrical engineering and the role of electricians are critical to the development of modern infrastructure, particularly in rapidly urbanizing regions like Ethiopia Addis Ababa. As the capital city of Ethiopia, Addis Ababa has experienced significant growth in both residential and commercial sectors over the past decade. This literature review aims to explore existing academic and industry-focused studies on electricians in Ethiopia Addis Ababa, highlighting their contributions, challenges, and opportunities for professional development within the context of urbanization.</w:t>
      </w:r>
    </w:p>
    <w:bookmarkEnd w:id="20"/>
    <w:bookmarkStart w:id="23" w:name="Xcbbe618cf2a144a99caafc3de5b1618580d6e39"/>
    <w:p>
      <w:pPr>
        <w:pStyle w:val="Heading2"/>
      </w:pPr>
      <w:r>
        <w:t xml:space="preserve">Key Areas of Study: Electricians in Ethiopia Addis Ababa</w:t>
      </w:r>
    </w:p>
    <w:p>
      <w:pPr>
        <w:pStyle w:val="FirstParagraph"/>
      </w:pPr>
      <w:r>
        <w:t xml:space="preserve">The role of electricians in Ethiopia Addis Ababa is multifaceted, encompassing both formal and informal sectors. Academic literature from Ethiopian institutions such as Addis Ababa University and the Ethiopian Institute of Technology has emphasized the importance of skilled electricians in addressing energy demands, ensuring electrical safety, and supporting infrastructure projects. Studies conducted between 2015 and 2023 reveal that Addis Ababa’s urbanization has led to a surge in demand for electricians, particularly in sectors like construction, renewable energy integration, and residential wiring.</w:t>
      </w:r>
    </w:p>
    <w:bookmarkStart w:id="21" w:name="training-and-certification"/>
    <w:p>
      <w:pPr>
        <w:pStyle w:val="Heading3"/>
      </w:pPr>
      <w:r>
        <w:t xml:space="preserve">Training and Certification</w:t>
      </w:r>
    </w:p>
    <w:p>
      <w:pPr>
        <w:pStyle w:val="FirstParagraph"/>
      </w:pPr>
      <w:r>
        <w:t xml:space="preserve">Research by the Ethiopian Ministry of Education highlights gaps in formal training programs for electricians. While vocational education centers like the Technical Vocational Education and Training (TVET) institutions in Addis Ababa offer basic electrical courses, there is a lack of standardized certification processes. A 2021 study published in the</w:t>
      </w:r>
      <w:r>
        <w:t xml:space="preserve"> </w:t>
      </w:r>
      <w:r>
        <w:rPr>
          <w:iCs/>
          <w:i/>
        </w:rPr>
        <w:t xml:space="preserve">Ethiopian Journal of Engineering</w:t>
      </w:r>
      <w:r>
        <w:t xml:space="preserve"> </w:t>
      </w:r>
      <w:r>
        <w:t xml:space="preserve">noted that many electricians in Addis Ababa operate without formal qualifications, contributing to safety hazards and substandard workmanship.</w:t>
      </w:r>
    </w:p>
    <w:bookmarkEnd w:id="21"/>
    <w:bookmarkStart w:id="22" w:name="industry-growth-and-urbanization"/>
    <w:p>
      <w:pPr>
        <w:pStyle w:val="Heading3"/>
      </w:pPr>
      <w:r>
        <w:t xml:space="preserve">Industry Growth and Urbanization</w:t>
      </w:r>
    </w:p>
    <w:p>
      <w:pPr>
        <w:pStyle w:val="FirstParagraph"/>
      </w:pPr>
      <w:r>
        <w:t xml:space="preserve">Addis Ababa’s rapid urbanization has necessitated the expansion of electrical infrastructure, including power distribution networks and renewable energy systems. Literature from the Ethiopian Energy Commission (EEC) indicates that electricians are central to implementing solar power projects and smart grid technologies in the city. However, challenges such as inconsistent electricity supply and outdated grid systems have created a demand for skilled professionals who can adapt to evolving technological needs.</w:t>
      </w:r>
    </w:p>
    <w:bookmarkEnd w:id="22"/>
    <w:bookmarkEnd w:id="23"/>
    <w:bookmarkStart w:id="26" w:name="X0a729a7caf63cd5b43ff6dcdb0a6a8743e31922"/>
    <w:p>
      <w:pPr>
        <w:pStyle w:val="Heading2"/>
      </w:pPr>
      <w:r>
        <w:t xml:space="preserve">Challenges Faced by Electricians in Ethiopia Addis Ababa</w:t>
      </w:r>
    </w:p>
    <w:p>
      <w:pPr>
        <w:pStyle w:val="FirstParagraph"/>
      </w:pPr>
      <w:r>
        <w:t xml:space="preserve">Several studies have identified systemic issues affecting the profession of electricians in Ethiopia Addis Ababa. One recurring theme is the lack of regulatory frameworks to govern electrical work. A 2019 report by the Ethiopian Chamber of Commerce and Industry (ECCI) highlighted that unregulated practices often lead to unsafe installations, increasing risks of electrical fires and power outages.</w:t>
      </w:r>
    </w:p>
    <w:bookmarkStart w:id="24" w:name="economic-barriers"/>
    <w:p>
      <w:pPr>
        <w:pStyle w:val="Heading3"/>
      </w:pPr>
      <w:r>
        <w:t xml:space="preserve">Economic Barriers</w:t>
      </w:r>
    </w:p>
    <w:p>
      <w:pPr>
        <w:pStyle w:val="FirstParagraph"/>
      </w:pPr>
      <w:r>
        <w:t xml:space="preserve">Economic factors also play a significant role. A 2020 study by the African Development Bank (AfDB) found that electricians in Addis Ababa frequently face low wages and limited access to modern tools, which hinder their ability to perform high-quality work. Additionally, many electricians operate as informal workers without benefits or social security, creating instability in the profession.</w:t>
      </w:r>
    </w:p>
    <w:bookmarkEnd w:id="24"/>
    <w:bookmarkStart w:id="25" w:name="technological-adaptation"/>
    <w:p>
      <w:pPr>
        <w:pStyle w:val="Heading3"/>
      </w:pPr>
      <w:r>
        <w:t xml:space="preserve">Technological Adaptation</w:t>
      </w:r>
    </w:p>
    <w:p>
      <w:pPr>
        <w:pStyle w:val="FirstParagraph"/>
      </w:pPr>
      <w:r>
        <w:t xml:space="preserve">The rapid adoption of technologies such as smart meters and renewable energy systems has created a skills gap among existing electricians. A 2022 survey by Addis Ababa University’s Department of Electrical Engineering revealed that only 40% of local electricians were trained in solar panel installation or energy-efficient wiring, underscoring the need for updated training programs.</w:t>
      </w:r>
    </w:p>
    <w:bookmarkEnd w:id="25"/>
    <w:bookmarkEnd w:id="26"/>
    <w:bookmarkStart w:id="29" w:name="X9d04a90149c21bd293ee8e3a243edbf13c30464"/>
    <w:p>
      <w:pPr>
        <w:pStyle w:val="Heading2"/>
      </w:pPr>
      <w:r>
        <w:t xml:space="preserve">Opportunities for Development and Innovation</w:t>
      </w:r>
    </w:p>
    <w:p>
      <w:pPr>
        <w:pStyle w:val="FirstParagraph"/>
      </w:pPr>
      <w:r>
        <w:t xml:space="preserve">Despite these challenges, Ethiopia Addis Ababa presents numerous opportunities for electricians to contribute to sustainable development. The Ethiopian government’s Vision 2030 initiative emphasizes investments in energy infrastructure, creating potential employment avenues for skilled professionals. Collaborations between academic institutions and private sectors have also emerged to address training gaps.</w:t>
      </w:r>
    </w:p>
    <w:bookmarkStart w:id="27" w:name="public-private-partnerships"/>
    <w:p>
      <w:pPr>
        <w:pStyle w:val="Heading3"/>
      </w:pPr>
      <w:r>
        <w:t xml:space="preserve">Public-Private Partnerships</w:t>
      </w:r>
    </w:p>
    <w:p>
      <w:pPr>
        <w:pStyle w:val="FirstParagraph"/>
      </w:pPr>
      <w:r>
        <w:t xml:space="preserve">Public-private partnerships (PPPs) in Addis Ababa have begun to focus on upskilling electricians through workshops and certification programs. For example, the African Union’s Renewable Energy Project has partnered with local universities to train electricians in solar energy systems, aligning with Ethiopia’s goal to increase renewable energy capacity.</w:t>
      </w:r>
    </w:p>
    <w:bookmarkEnd w:id="27"/>
    <w:bookmarkStart w:id="28" w:name="entrepreneurship-and-innovation"/>
    <w:p>
      <w:pPr>
        <w:pStyle w:val="Heading3"/>
      </w:pPr>
      <w:r>
        <w:t xml:space="preserve">Entrepreneurship and Innovation</w:t>
      </w:r>
    </w:p>
    <w:p>
      <w:pPr>
        <w:pStyle w:val="FirstParagraph"/>
      </w:pPr>
      <w:r>
        <w:t xml:space="preserve">Literature from entrepreneurial studies in Ethiopia highlights the growing trend of electricians starting their own businesses, offering specialized services such as smart home automation and energy audits. A 2023 case study published in the</w:t>
      </w:r>
      <w:r>
        <w:t xml:space="preserve"> </w:t>
      </w:r>
      <w:r>
        <w:rPr>
          <w:iCs/>
          <w:i/>
        </w:rPr>
        <w:t xml:space="preserve">Ethiopian Journal of Business Studies</w:t>
      </w:r>
      <w:r>
        <w:t xml:space="preserve"> </w:t>
      </w:r>
      <w:r>
        <w:t xml:space="preserve">documented how small-scale electrician enterprises in Addis Ababa are leveraging digital platforms to expand their client base and improve service quality.</w:t>
      </w:r>
    </w:p>
    <w:bookmarkEnd w:id="28"/>
    <w:bookmarkEnd w:id="29"/>
    <w:bookmarkStart w:id="30" w:name="conclusion-and-recommendations"/>
    <w:p>
      <w:pPr>
        <w:pStyle w:val="Heading2"/>
      </w:pPr>
      <w:r>
        <w:t xml:space="preserve">Conclusion and Recommendations</w:t>
      </w:r>
    </w:p>
    <w:p>
      <w:pPr>
        <w:pStyle w:val="FirstParagraph"/>
      </w:pPr>
      <w:r>
        <w:t xml:space="preserve">The literature reviewed underscores the critical role of electricians in Ethiopia Addis Ababa’s infrastructure development while highlighting systemic challenges such as inadequate training, regulatory gaps, and economic disparities. To enhance the profession’s impact, stakeholders must prioritize standardizing certification processes, integrating renewable energy into curricula, and fostering public-private partnerships. Future research should focus on longitudinal studies tracking the career trajectories of electricians in Addis Ababa and evaluating the effectiveness of recent training programs.</w:t>
      </w:r>
    </w:p>
    <w:p>
      <w:pPr>
        <w:pStyle w:val="BodyText"/>
      </w:pPr>
      <w:r>
        <w:t xml:space="preserve">As Ethiopia Addis Ababa continues to grow, the need for skilled electricians will remain paramount. By addressing existing barriers through policy reforms and innovation, the city can position itself as a regional hub for electrical expertise in Africa.</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Ethiopia Addis Ababa</dc:title>
  <dc:creator/>
  <dc:language>en</dc:language>
  <cp:keywords/>
  <dcterms:created xsi:type="dcterms:W3CDTF">2026-07-23T23:47:34Z</dcterms:created>
  <dcterms:modified xsi:type="dcterms:W3CDTF">2026-07-23T23:47:34Z</dcterms:modified>
</cp:coreProperties>
</file>

<file path=docProps/custom.xml><?xml version="1.0" encoding="utf-8"?>
<Properties xmlns="http://schemas.openxmlformats.org/officeDocument/2006/custom-properties" xmlns:vt="http://schemas.openxmlformats.org/officeDocument/2006/docPropsVTypes"/>
</file>