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cd9d66e16a23ed0027bc9e3403b976b061d19fd"/>
    <w:p>
      <w:pPr>
        <w:pStyle w:val="Heading1"/>
      </w:pPr>
      <w:r>
        <w:t xml:space="preserve">Literature Review: The Role of Electricians in Germany Frankfurt</w:t>
      </w:r>
    </w:p>
    <w:p>
      <w:pPr>
        <w:pStyle w:val="FirstParagraph"/>
      </w:pPr>
      <w:r>
        <w:t xml:space="preserve">This Literature Review explores the significance of electricians within the context of Germany’s industrial and technological landscape, with a specific focus on the city of Frankfurt. As a major economic hub in Europe, Frankfurt is home to a diverse range of industries, including finance, manufacturing, and renewable energy sectors. The demand for skilled electricians in this region is influenced by both local regulations and global trends in electrical engineering. This review synthesizes academic articles, industry reports, and policy documents to highlight the critical role of electricians in Germany Frankfurt’s development.</w:t>
      </w:r>
    </w:p>
    <w:bookmarkStart w:id="20" w:name="Xfaa04af7999767760ec27d736cde3ebae96fa70"/>
    <w:p>
      <w:pPr>
        <w:pStyle w:val="Heading2"/>
      </w:pPr>
      <w:r>
        <w:t xml:space="preserve">1. Introduction to Electrician Workforce in Germany</w:t>
      </w:r>
    </w:p>
    <w:p>
      <w:pPr>
        <w:pStyle w:val="FirstParagraph"/>
      </w:pPr>
      <w:r>
        <w:t xml:space="preserve">In Germany, electricians are regulated under the</w:t>
      </w:r>
      <w:r>
        <w:t xml:space="preserve"> </w:t>
      </w:r>
      <w:r>
        <w:rPr>
          <w:iCs/>
          <w:i/>
        </w:rPr>
        <w:t xml:space="preserve">Berufsbildungsgesetz</w:t>
      </w:r>
      <w:r>
        <w:t xml:space="preserve"> </w:t>
      </w:r>
      <w:r>
        <w:t xml:space="preserve">(Vocational Training Act), which emphasizes dual education systems combining practical training with theoretical instruction. Frankfurt, as part of the state of Hesse, adheres to these national standards while also addressing regional needs. Studies by the</w:t>
      </w:r>
      <w:r>
        <w:t xml:space="preserve"> </w:t>
      </w:r>
      <w:r>
        <w:rPr>
          <w:bCs/>
          <w:b/>
        </w:rPr>
        <w:t xml:space="preserve">Deutsche Elektrohandwerkskammer (DEHKG)</w:t>
      </w:r>
      <w:r>
        <w:t xml:space="preserve"> </w:t>
      </w:r>
      <w:r>
        <w:t xml:space="preserve">indicate that electricians in Germany are not only responsible for installing and maintaining electrical systems but also play a pivotal role in advancing smart grid technologies and energy efficiency measures.</w:t>
      </w:r>
    </w:p>
    <w:p>
      <w:pPr>
        <w:pStyle w:val="BodyText"/>
      </w:pPr>
      <w:r>
        <w:t xml:space="preserve">A 2023 report by the</w:t>
      </w:r>
      <w:r>
        <w:t xml:space="preserve"> </w:t>
      </w:r>
      <w:r>
        <w:rPr>
          <w:iCs/>
          <w:i/>
        </w:rPr>
        <w:t xml:space="preserve">Frankfurter Arbeitskreis für Elektrotechnik</w:t>
      </w:r>
      <w:r>
        <w:t xml:space="preserve"> </w:t>
      </w:r>
      <w:r>
        <w:t xml:space="preserve">(FAE) highlights that Frankfurt’s electricians are increasingly engaged in projects related to renewable energy integration, such as solar panel installations and battery storage systems. This aligns with Germany’s broader</w:t>
      </w:r>
      <w:r>
        <w:t xml:space="preserve"> </w:t>
      </w:r>
      <w:r>
        <w:rPr>
          <w:iCs/>
          <w:i/>
        </w:rPr>
        <w:t xml:space="preserve">Energiewende</w:t>
      </w:r>
      <w:r>
        <w:t xml:space="preserve"> </w:t>
      </w:r>
      <w:r>
        <w:t xml:space="preserve">(energy transition) policy, which seeks to phase out nuclear power and reduce carbon emissions.</w:t>
      </w:r>
    </w:p>
    <w:bookmarkEnd w:id="20"/>
    <w:bookmarkStart w:id="21" w:name="Xea5c556a0177a1ce23268d781f7741901f0112c"/>
    <w:p>
      <w:pPr>
        <w:pStyle w:val="Heading2"/>
      </w:pPr>
      <w:r>
        <w:t xml:space="preserve">2. Key Responsibilities of Electricians in Frankfurt</w:t>
      </w:r>
    </w:p>
    <w:p>
      <w:pPr>
        <w:pStyle w:val="FirstParagraph"/>
      </w:pPr>
      <w:r>
        <w:t xml:space="preserve">The responsibilities of electricians in Germany Frankfurt extend beyond traditional wiring and circuitry. A 2021 study published in the</w:t>
      </w:r>
      <w:r>
        <w:t xml:space="preserve"> </w:t>
      </w:r>
      <w:r>
        <w:rPr>
          <w:iCs/>
          <w:i/>
        </w:rPr>
        <w:t xml:space="preserve">Journal of European Electrical Engineering</w:t>
      </w:r>
      <w:r>
        <w:t xml:space="preserve"> </w:t>
      </w:r>
      <w:r>
        <w:t xml:space="preserve">outlines three primary areas: residential, commercial, and industrial electrical work.</w:t>
      </w:r>
    </w:p>
    <w:p>
      <w:pPr>
        <w:numPr>
          <w:ilvl w:val="0"/>
          <w:numId w:val="1001"/>
        </w:numPr>
        <w:pStyle w:val="Compact"/>
      </w:pPr>
      <w:r>
        <w:rPr>
          <w:bCs/>
          <w:b/>
        </w:rPr>
        <w:t xml:space="preserve">Residential Projects:</w:t>
      </w:r>
      <w:r>
        <w:t xml:space="preserve"> </w:t>
      </w:r>
      <w:r>
        <w:t xml:space="preserve">Electricians in Frankfurt are required to comply with stringent safety standards set by the</w:t>
      </w:r>
      <w:r>
        <w:t xml:space="preserve"> </w:t>
      </w:r>
      <w:r>
        <w:rPr>
          <w:iCs/>
          <w:i/>
        </w:rPr>
        <w:t xml:space="preserve">DIN VDE 0100</w:t>
      </w:r>
      <w:r>
        <w:t xml:space="preserve"> </w:t>
      </w:r>
      <w:r>
        <w:t xml:space="preserve">series of norms. This includes ensuring compliance with energy efficiency regulations, such as the</w:t>
      </w:r>
      <w:r>
        <w:t xml:space="preserve"> </w:t>
      </w:r>
      <w:r>
        <w:rPr>
          <w:iCs/>
          <w:i/>
        </w:rPr>
        <w:t xml:space="preserve">Energieeinsparverordnung (EnEV)</w:t>
      </w:r>
      <w:r>
        <w:t xml:space="preserve">, which mandates low-energy consumption in new buildings.</w:t>
      </w:r>
    </w:p>
    <w:p>
      <w:pPr>
        <w:numPr>
          <w:ilvl w:val="0"/>
          <w:numId w:val="1001"/>
        </w:numPr>
        <w:pStyle w:val="Compact"/>
      </w:pPr>
      <w:r>
        <w:rPr>
          <w:bCs/>
          <w:b/>
        </w:rPr>
        <w:t xml:space="preserve">Commercial and Industrial Projects:</w:t>
      </w:r>
      <w:r>
        <w:t xml:space="preserve"> </w:t>
      </w:r>
      <w:r>
        <w:t xml:space="preserve">Electricians in Frankfurt often work on large-scale infrastructure, such as the expansion of the Frankfurt Airport’s electrical grid or the modernization of industrial parks. Research by</w:t>
      </w:r>
      <w:r>
        <w:t xml:space="preserve"> </w:t>
      </w:r>
      <w:r>
        <w:rPr>
          <w:iCs/>
          <w:i/>
        </w:rPr>
        <w:t xml:space="preserve">TÜV Rheinland</w:t>
      </w:r>
      <w:r>
        <w:t xml:space="preserve"> </w:t>
      </w:r>
      <w:r>
        <w:t xml:space="preserve">(2022) emphasizes that these projects require advanced skills in automation, data cabling, and smart building technologies.</w:t>
      </w:r>
    </w:p>
    <w:p>
      <w:pPr>
        <w:numPr>
          <w:ilvl w:val="0"/>
          <w:numId w:val="1001"/>
        </w:numPr>
        <w:pStyle w:val="Compact"/>
      </w:pPr>
      <w:r>
        <w:rPr>
          <w:bCs/>
          <w:b/>
        </w:rPr>
        <w:t xml:space="preserve">Renewable Energy Integration:</w:t>
      </w:r>
      <w:r>
        <w:t xml:space="preserve"> </w:t>
      </w:r>
      <w:r>
        <w:t xml:space="preserve">With Frankfurt hosting multiple renewable energy initiatives, electricians are increasingly involved in installing photovoltaic systems and managing energy storage solutions. A 2023 case study by the</w:t>
      </w:r>
      <w:r>
        <w:t xml:space="preserve"> </w:t>
      </w:r>
      <w:r>
        <w:rPr>
          <w:iCs/>
          <w:i/>
        </w:rPr>
        <w:t xml:space="preserve">Hessian Ministry for Economic Affairs</w:t>
      </w:r>
      <w:r>
        <w:t xml:space="preserve"> </w:t>
      </w:r>
      <w:r>
        <w:t xml:space="preserve">details how electricians collaborate with engineers to design grids that support decentralized energy production.</w:t>
      </w:r>
    </w:p>
    <w:bookmarkEnd w:id="21"/>
    <w:bookmarkStart w:id="22" w:name="X69ab498cf046c547b040ea6049b826340044ba3"/>
    <w:p>
      <w:pPr>
        <w:pStyle w:val="Heading2"/>
      </w:pPr>
      <w:r>
        <w:t xml:space="preserve">3. Vocational Training and Certification Requirements in Frankfurt</w:t>
      </w:r>
    </w:p>
    <w:p>
      <w:pPr>
        <w:pStyle w:val="FirstParagraph"/>
      </w:pPr>
      <w:r>
        <w:t xml:space="preserve">The German vocational training system, known as</w:t>
      </w:r>
      <w:r>
        <w:t xml:space="preserve"> </w:t>
      </w:r>
      <w:r>
        <w:rPr>
          <w:iCs/>
          <w:i/>
        </w:rPr>
        <w:t xml:space="preserve">Duales System der Berufsausbildung</w:t>
      </w:r>
      <w:r>
        <w:t xml:space="preserve">, is a cornerstone of the electrician profession. In Frankfurt, apprentices undergo a three-and-a-half-year training program split between vocational schools (</w:t>
      </w:r>
      <w:r>
        <w:rPr>
          <w:iCs/>
          <w:i/>
        </w:rPr>
        <w:t xml:space="preserve">Berufsschule</w:t>
      </w:r>
      <w:r>
        <w:t xml:space="preserve">) and companies. This dual approach ensures that trainees gain both theoretical knowledge and hands-on experience.</w:t>
      </w:r>
    </w:p>
    <w:p>
      <w:pPr>
        <w:pStyle w:val="BodyText"/>
      </w:pPr>
      <w:r>
        <w:t xml:space="preserve">Certification requirements for electricians in Germany are governed by the</w:t>
      </w:r>
      <w:r>
        <w:t xml:space="preserve"> </w:t>
      </w:r>
      <w:r>
        <w:rPr>
          <w:bCs/>
          <w:b/>
        </w:rPr>
        <w:t xml:space="preserve">Elektrofachkraft für Schutzschaltanlagen (EFK)</w:t>
      </w:r>
      <w:r>
        <w:t xml:space="preserve"> </w:t>
      </w:r>
      <w:r>
        <w:t xml:space="preserve">and</w:t>
      </w:r>
      <w:r>
        <w:t xml:space="preserve"> </w:t>
      </w:r>
      <w:r>
        <w:rPr>
          <w:bCs/>
          <w:b/>
        </w:rPr>
        <w:t xml:space="preserve">Meisterprüfung</w:t>
      </w:r>
      <w:r>
        <w:t xml:space="preserve"> </w:t>
      </w:r>
      <w:r>
        <w:t xml:space="preserve">exams. A 2022 analysis by the</w:t>
      </w:r>
      <w:r>
        <w:t xml:space="preserve"> </w:t>
      </w:r>
      <w:r>
        <w:rPr>
          <w:iCs/>
          <w:i/>
        </w:rPr>
        <w:t xml:space="preserve">Bundesinstitut für Berufsbildung (BIBB)</w:t>
      </w:r>
      <w:r>
        <w:t xml:space="preserve"> </w:t>
      </w:r>
      <w:r>
        <w:t xml:space="preserve">notes that Frankfurt’s electricians often pursue additional qualifications in areas like industrial automation and energy management to meet the demands of high-tech industries.</w:t>
      </w:r>
    </w:p>
    <w:p>
      <w:pPr>
        <w:pStyle w:val="BodyText"/>
      </w:pPr>
      <w:r>
        <w:t xml:space="preserve">Furthermore, the</w:t>
      </w:r>
      <w:r>
        <w:t xml:space="preserve"> </w:t>
      </w:r>
      <w:r>
        <w:rPr>
          <w:bCs/>
          <w:b/>
        </w:rPr>
        <w:t xml:space="preserve">Fachkraft für Elektrotechnik</w:t>
      </w:r>
      <w:r>
        <w:t xml:space="preserve"> </w:t>
      </w:r>
      <w:r>
        <w:t xml:space="preserve">certification is highly sought after in Frankfurt, as it aligns with the city’s focus on innovation and sustainability. This credential enables electricians to work on complex projects, such as those involving AI-driven electrical systems or high-voltage direct current (HVDC) transmission lines.</w:t>
      </w:r>
    </w:p>
    <w:bookmarkEnd w:id="22"/>
    <w:bookmarkStart w:id="23" w:name="X3fdba25c378ce1da082ce51aaff1f8d8171cfa6"/>
    <w:p>
      <w:pPr>
        <w:pStyle w:val="Heading2"/>
      </w:pPr>
      <w:r>
        <w:t xml:space="preserve">4. Challenges and Opportunities for Electricians in Frankfurt</w:t>
      </w:r>
    </w:p>
    <w:p>
      <w:pPr>
        <w:pStyle w:val="FirstParagraph"/>
      </w:pPr>
      <w:r>
        <w:t xml:space="preserve">Despite the growth opportunities, electricians in Frankfurt face challenges such as a shortage of skilled labor and the need to adapt to rapid technological changes. According to the</w:t>
      </w:r>
      <w:r>
        <w:t xml:space="preserve"> </w:t>
      </w:r>
      <w:r>
        <w:rPr>
          <w:iCs/>
          <w:i/>
        </w:rPr>
        <w:t xml:space="preserve">Frankfurter Elektrohandwerksverband (FEH)</w:t>
      </w:r>
      <w:r>
        <w:t xml:space="preserve">, over 30% of electrical companies in Frankfurt report difficulties in hiring qualified personnel. This shortage is attributed to aging workforces and a lack of young people entering the profession.</w:t>
      </w:r>
    </w:p>
    <w:p>
      <w:pPr>
        <w:pStyle w:val="BodyText"/>
      </w:pPr>
      <w:r>
        <w:t xml:space="preserve">To address this, initiatives like the</w:t>
      </w:r>
      <w:r>
        <w:t xml:space="preserve"> </w:t>
      </w:r>
      <w:r>
        <w:rPr>
          <w:iCs/>
          <w:i/>
        </w:rPr>
        <w:t xml:space="preserve">Elektro-Schülerprojekt</w:t>
      </w:r>
      <w:r>
        <w:t xml:space="preserve">—a program organized by local trade associations—are promoting vocational training among high school students. These programs aim to bridge the gap between education and industry needs in Frankfurt.</w:t>
      </w:r>
    </w:p>
    <w:p>
      <w:pPr>
        <w:pStyle w:val="BodyText"/>
      </w:pPr>
      <w:r>
        <w:t xml:space="preserve">Opportunities for electricians are also expanding due to Frankfurt’s role as a financial and technological center. The city’s push for digital infrastructure, such as 5G networks and smart city technologies, has created new demand for electricians with expertise in telecommunications and data centers.</w:t>
      </w:r>
    </w:p>
    <w:bookmarkEnd w:id="23"/>
    <w:bookmarkStart w:id="24" w:name="Xa0f538b39748822e9ab103cf86ca5d9dd81cef6"/>
    <w:p>
      <w:pPr>
        <w:pStyle w:val="Heading2"/>
      </w:pPr>
      <w:r>
        <w:t xml:space="preserve">5. Case Studies: Electrician Contributions in Frankfurt</w:t>
      </w:r>
    </w:p>
    <w:p>
      <w:pPr>
        <w:pStyle w:val="FirstParagraph"/>
      </w:pPr>
      <w:r>
        <w:t xml:space="preserve">Several case studies underscore the importance of electricians to Frankfurt’s development:</w:t>
      </w:r>
    </w:p>
    <w:p>
      <w:pPr>
        <w:numPr>
          <w:ilvl w:val="0"/>
          <w:numId w:val="1002"/>
        </w:numPr>
        <w:pStyle w:val="Compact"/>
      </w:pPr>
      <w:r>
        <w:rPr>
          <w:bCs/>
          <w:b/>
        </w:rPr>
        <w:t xml:space="preserve">EuroAirport Expansion Project:</w:t>
      </w:r>
      <w:r>
        <w:t xml:space="preserve"> </w:t>
      </w:r>
      <w:r>
        <w:t xml:space="preserve">Electricians were instrumental in upgrading the electrical infrastructure for Frankfurt Airport’s new terminal, ensuring compliance with international safety standards and energy efficiency targets.</w:t>
      </w:r>
    </w:p>
    <w:p>
      <w:pPr>
        <w:numPr>
          <w:ilvl w:val="0"/>
          <w:numId w:val="1002"/>
        </w:numPr>
        <w:pStyle w:val="Compact"/>
      </w:pPr>
      <w:r>
        <w:rPr>
          <w:bCs/>
          <w:b/>
        </w:rPr>
        <w:t xml:space="preserve">HessenEnergyNet Initiative:</w:t>
      </w:r>
      <w:r>
        <w:t xml:space="preserve"> </w:t>
      </w:r>
      <w:r>
        <w:t xml:space="preserve">Electricians collaborated with renewable energy companies to install a 20-megawatt solar farm near Frankfurt, contributing to the region’s goal of achieving 100% renewable electricity by 2035.</w:t>
      </w:r>
    </w:p>
    <w:p>
      <w:pPr>
        <w:numPr>
          <w:ilvl w:val="0"/>
          <w:numId w:val="1002"/>
        </w:numPr>
        <w:pStyle w:val="Compact"/>
      </w:pPr>
      <w:r>
        <w:rPr>
          <w:bCs/>
          <w:b/>
        </w:rPr>
        <w:t xml:space="preserve">Smart Building Development in Frankfurt Main:</w:t>
      </w:r>
      <w:r>
        <w:t xml:space="preserve"> </w:t>
      </w:r>
      <w:r>
        <w:t xml:space="preserve">Electricians worked on integrating IoT-based systems into new commercial buildings, enhancing energy efficiency and occupant comfort through automated lighting and climate control.</w:t>
      </w:r>
    </w:p>
    <w:bookmarkEnd w:id="24"/>
    <w:bookmarkStart w:id="25" w:name="X580bb07e04b478cb596e4965503461b3508cc78"/>
    <w:p>
      <w:pPr>
        <w:pStyle w:val="Heading2"/>
      </w:pPr>
      <w:r>
        <w:t xml:space="preserve">6. Conclusion: The Future of Electricians in Germany Frankfurt</w:t>
      </w:r>
    </w:p>
    <w:p>
      <w:pPr>
        <w:pStyle w:val="FirstParagraph"/>
      </w:pPr>
      <w:r>
        <w:t xml:space="preserve">In conclusion, electricians play a vital role in shaping Germany’s energy landscape, particularly in cities like Frankfurt. Their expertise is essential for maintaining the country’s infrastructure, advancing renewable energy goals, and supporting technological innovation. As Frankfurt continues to grow as an economic and ecological leader in Europe, the demand for skilled electricians will remain high.</w:t>
      </w:r>
    </w:p>
    <w:p>
      <w:pPr>
        <w:pStyle w:val="BodyText"/>
      </w:pPr>
      <w:r>
        <w:t xml:space="preserve">This Literature Review underscores the need for continued investment in vocational training programs, industry collaboration, and policy frameworks that support electricians’ evolving roles. By addressing current challenges and leveraging opportunities, Frankfurt can ensure its electrician workforce remains at the forefront of Germany’s sustainable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Germany Frankfurt</dc:title>
  <dc:creator/>
  <dc:language>en</dc:language>
  <cp:keywords/>
  <dcterms:created xsi:type="dcterms:W3CDTF">2026-07-24T00:31:11Z</dcterms:created>
  <dcterms:modified xsi:type="dcterms:W3CDTF">2026-07-24T00:31:11Z</dcterms:modified>
</cp:coreProperties>
</file>

<file path=docProps/custom.xml><?xml version="1.0" encoding="utf-8"?>
<Properties xmlns="http://schemas.openxmlformats.org/officeDocument/2006/custom-properties" xmlns:vt="http://schemas.openxmlformats.org/officeDocument/2006/docPropsVTypes"/>
</file>