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a64f26ddee1381d0966ee21f7741b385c878cd9"/>
    <w:p>
      <w:pPr>
        <w:pStyle w:val="Heading1"/>
      </w:pPr>
      <w:r>
        <w:t xml:space="preserve">Literature Review: The Role of Electricians in Germany Munich</w:t>
      </w:r>
    </w:p>
    <w:bookmarkStart w:id="20" w:name="introduction"/>
    <w:p>
      <w:pPr>
        <w:pStyle w:val="Heading2"/>
      </w:pPr>
      <w:r>
        <w:t xml:space="preserve">Introduction</w:t>
      </w:r>
    </w:p>
    <w:p>
      <w:pPr>
        <w:pStyle w:val="FirstParagraph"/>
      </w:pPr>
      <w:r>
        <w:t xml:space="preserve">The purpose of this literature review is to explore the significance of electricians within the context of Germany, specifically in Munich. Electricians play a critical role in ensuring electrical safety, infrastructure development, and technological integration across industries. In a city like Munich, known for its advanced engineering culture and strict regulatory standards, the role of electricians extends beyond technical expertise to include compliance with national and local regulations. This review synthesizes existing academic discourse on electricians’ contributions to Germany’s economy, the unique demands of Munich’s urban environment, and emerging trends in electrical work within the region.</w:t>
      </w:r>
    </w:p>
    <w:bookmarkEnd w:id="20"/>
    <w:bookmarkStart w:id="21" w:name="Xcdfa817451cca55eb4d12cfd8946a7b3ff085df"/>
    <w:p>
      <w:pPr>
        <w:pStyle w:val="Heading2"/>
      </w:pPr>
      <w:r>
        <w:t xml:space="preserve">Historical Context of Electricians in Germany</w:t>
      </w:r>
    </w:p>
    <w:p>
      <w:pPr>
        <w:pStyle w:val="FirstParagraph"/>
      </w:pPr>
      <w:r>
        <w:t xml:space="preserve">The evolution of electricians as a profession in Germany is deeply rooted in the country’s industrialization and technological advancements. During the late 19th century, Germany became a global leader in electrical engineering, with pioneers like Nikola Tesla and Werner Siemens contributing to innovations that shaped modern electrical systems. The establishment of formal training programs for electricians emerged alongside these developments, emphasizing hands-on apprenticeships combined with theoretical education. In the post-World War II era, Germany’s focus on rebuilding infrastructure reinforced the need for skilled electricians who could meet stringent safety and efficiency standards.</w:t>
      </w:r>
    </w:p>
    <w:p>
      <w:pPr>
        <w:pStyle w:val="BodyText"/>
      </w:pPr>
      <w:r>
        <w:t xml:space="preserve">Germany’s dual education system, which combines vocational training with practical experience, has been instrumental in producing qualified electricians. This model remains a cornerstone of the country’s workforce development strategy and is particularly relevant in Munich, where industries demand high precision and adherence to European Union (EU) regulations such as the Low Voltage Directive (2014/35/EU). The historical emphasis on technical education has ensured that German electricians are globally recognized for their expertise.</w:t>
      </w:r>
    </w:p>
    <w:bookmarkEnd w:id="21"/>
    <w:bookmarkStart w:id="22" w:name="X9ba1e45e3315a69215c979e0742ec8d8e7a2f39"/>
    <w:p>
      <w:pPr>
        <w:pStyle w:val="Heading2"/>
      </w:pPr>
      <w:r>
        <w:t xml:space="preserve">The Role of Electricians in Modern Munich</w:t>
      </w:r>
    </w:p>
    <w:p>
      <w:pPr>
        <w:pStyle w:val="FirstParagraph"/>
      </w:pPr>
      <w:r>
        <w:t xml:space="preserve">Munich, as Germany’s third-largest city and a hub for technology, engineering, and innovation, presents unique challenges and opportunities for electricians. The city’s infrastructure includes a mix of historical buildings with complex electrical systems and cutting-edge developments such as smart grids and renewable energy installations. Electricians in Munich must navigate these diverse environments while complying with the German Energy Agency (DENA) guidelines and local municipal codes.</w:t>
      </w:r>
    </w:p>
    <w:p>
      <w:pPr>
        <w:pStyle w:val="BodyText"/>
      </w:pPr>
      <w:r>
        <w:t xml:space="preserve">Research highlights that electricians in Munich are increasingly involved in integrating renewable energy sources, such as photovoltaic systems, into residential and commercial buildings. A 2023 study by the University of Munich’s Department of Electrical Engineering notes that over 60% of electricians in the region report working on projects related to energy efficiency and sustainability. This aligns with Germany’s national goal to achieve carbon neutrality by 2045, as outlined in its National Climate Protection Program.</w:t>
      </w:r>
    </w:p>
    <w:bookmarkEnd w:id="22"/>
    <w:bookmarkStart w:id="23" w:name="X3c596a997265adbfd92d1f6fcb695ade5bcd496"/>
    <w:p>
      <w:pPr>
        <w:pStyle w:val="Heading2"/>
      </w:pPr>
      <w:r>
        <w:t xml:space="preserve">Challenges Facing Electricians in Germany Munich</w:t>
      </w:r>
    </w:p>
    <w:p>
      <w:pPr>
        <w:pStyle w:val="FirstParagraph"/>
      </w:pPr>
      <w:r>
        <w:t xml:space="preserve">Despite the opportunities, electricians in Munich face several challenges. One significant issue is the aging infrastructure of many older buildings, which requires specialized knowledge to retrofit with modern electrical systems. A 2021 report by the Bavarian Chamber of Crafts underscores that over 40% of electrical faults in Munich are attributed to outdated wiring and insufficient capacity for new technologies like electric vehicle charging stations.</w:t>
      </w:r>
    </w:p>
    <w:p>
      <w:pPr>
        <w:pStyle w:val="BodyText"/>
      </w:pPr>
      <w:r>
        <w:t xml:space="preserve">Another challenge is the shortage of skilled labor. Germany, including Munich, has experienced a labor gap in technical professions due to demographic shifts and an increase in demand for electrical services. According to the Federal Institute for Vocational Education and Training (BIBB), only 30% of apprenticeships in electrical trades are completed annually, creating a bottleneck for industry growth.</w:t>
      </w:r>
    </w:p>
    <w:bookmarkEnd w:id="23"/>
    <w:bookmarkStart w:id="24" w:name="opportunities-and-innovations"/>
    <w:p>
      <w:pPr>
        <w:pStyle w:val="Heading2"/>
      </w:pPr>
      <w:r>
        <w:t xml:space="preserve">Opportunities and Innovations</w:t>
      </w:r>
    </w:p>
    <w:p>
      <w:pPr>
        <w:pStyle w:val="FirstParagraph"/>
      </w:pPr>
      <w:r>
        <w:t xml:space="preserve">The rapid advancement of smart technologies presents new opportunities for electricians in Munich. The proliferation of IoT devices, automated systems, and energy-efficient appliances necessitates specialized skills in digital electrical diagnostics and programming. A 2024 white paper by the Munich Energy Agency highlights that electricians with certifications in smart grid technology are among the most sought-after professionals in the region.</w:t>
      </w:r>
    </w:p>
    <w:p>
      <w:pPr>
        <w:pStyle w:val="BodyText"/>
      </w:pPr>
      <w:r>
        <w:t xml:space="preserve">Additionally, Munich’s status as a center for research and development has spurred collaboration between electricians, engineers, and academia. For example, partnerships between local electrical trade associations and institutions like Technical University of Munich (TUM) have led to training programs focused on 5G infrastructure and high-voltage direct current (HVDC) systems.</w:t>
      </w:r>
    </w:p>
    <w:bookmarkEnd w:id="24"/>
    <w:bookmarkStart w:id="25" w:name="regulatory-frameworks-in-germany-munich"/>
    <w:p>
      <w:pPr>
        <w:pStyle w:val="Heading2"/>
      </w:pPr>
      <w:r>
        <w:t xml:space="preserve">Regulatory Frameworks in Germany Munich</w:t>
      </w:r>
    </w:p>
    <w:p>
      <w:pPr>
        <w:pStyle w:val="FirstParagraph"/>
      </w:pPr>
      <w:r>
        <w:t xml:space="preserve">The regulatory environment for electricians in Germany is governed by the German Electrical Engineers’ Association (VDE), which sets technical standards and safety protocols. In Munich, these standards are further refined by local regulations that prioritize public safety, especially in densely populated urban areas. The city’s municipal building codes mandate regular inspections of electrical installations, ensuring compliance with the VDE 0100 standard for low-voltage electrical installations.</w:t>
      </w:r>
    </w:p>
    <w:p>
      <w:pPr>
        <w:pStyle w:val="BodyText"/>
      </w:pPr>
      <w:r>
        <w:t xml:space="preserve">Electricians must also obtain certifications such as the "Elektrofachkraft" (qualified electrician) designation, which requires both theoretical and practical examinations. This rigorous certification process ensures that electricians in Munich meet the high standards expected in Germany’s engineering sector.</w:t>
      </w:r>
    </w:p>
    <w:bookmarkEnd w:id="25"/>
    <w:bookmarkStart w:id="26" w:name="conclusion"/>
    <w:p>
      <w:pPr>
        <w:pStyle w:val="Heading2"/>
      </w:pPr>
      <w:r>
        <w:t xml:space="preserve">Conclusion</w:t>
      </w:r>
    </w:p>
    <w:p>
      <w:pPr>
        <w:pStyle w:val="FirstParagraph"/>
      </w:pPr>
      <w:r>
        <w:t xml:space="preserve">This literature review underscores the pivotal role of electricians in shaping Germany’s technological landscape, particularly within Munich. As a city at the intersection of tradition and innovation, Munich demands that electricians not only uphold legacy systems but also adapt to emerging trends like renewable energy integration and smart infrastructure. The interplay between historical training models, regulatory frameworks, and modern challenges highlights the dynamic nature of this profession in Germany. Future research should further explore how digitalization and aging infrastructure will continue to influence the evolving role of electricians in Munich.</w:t>
      </w:r>
    </w:p>
    <w:bookmarkEnd w:id="26"/>
    <w:bookmarkStart w:id="27" w:name="references"/>
    <w:p>
      <w:pPr>
        <w:pStyle w:val="Heading2"/>
      </w:pPr>
      <w:r>
        <w:t xml:space="preserve">References</w:t>
      </w:r>
    </w:p>
    <w:p>
      <w:pPr>
        <w:numPr>
          <w:ilvl w:val="0"/>
          <w:numId w:val="1001"/>
        </w:numPr>
        <w:pStyle w:val="Compact"/>
      </w:pPr>
      <w:r>
        <w:t xml:space="preserve">Bavarian Chamber of Crafts. (2021).</w:t>
      </w:r>
      <w:r>
        <w:t xml:space="preserve"> </w:t>
      </w:r>
      <w:r>
        <w:rPr>
          <w:iCs/>
          <w:i/>
        </w:rPr>
        <w:t xml:space="preserve">Report on Electrical Infrastructure Challenges in Bavaria</w:t>
      </w:r>
      <w:r>
        <w:t xml:space="preserve">.</w:t>
      </w:r>
    </w:p>
    <w:p>
      <w:pPr>
        <w:numPr>
          <w:ilvl w:val="0"/>
          <w:numId w:val="1001"/>
        </w:numPr>
        <w:pStyle w:val="Compact"/>
      </w:pPr>
      <w:r>
        <w:t xml:space="preserve">Federal Institute for Vocational Education and Training (BIBB). (2023).</w:t>
      </w:r>
      <w:r>
        <w:t xml:space="preserve"> </w:t>
      </w:r>
      <w:r>
        <w:rPr>
          <w:iCs/>
          <w:i/>
        </w:rPr>
        <w:t xml:space="preserve">Apprenticeship Completion Rates in Germany</w:t>
      </w:r>
      <w:r>
        <w:t xml:space="preserve">.</w:t>
      </w:r>
    </w:p>
    <w:p>
      <w:pPr>
        <w:numPr>
          <w:ilvl w:val="0"/>
          <w:numId w:val="1001"/>
        </w:numPr>
        <w:pStyle w:val="Compact"/>
      </w:pPr>
      <w:r>
        <w:t xml:space="preserve">Munich Energy Agency. (2024).</w:t>
      </w:r>
      <w:r>
        <w:t xml:space="preserve"> </w:t>
      </w:r>
      <w:r>
        <w:rPr>
          <w:iCs/>
          <w:i/>
        </w:rPr>
        <w:t xml:space="preserve">Smart Grid Technology and Electrician Training</w:t>
      </w:r>
      <w:r>
        <w:t xml:space="preserve">.</w:t>
      </w:r>
    </w:p>
    <w:p>
      <w:pPr>
        <w:numPr>
          <w:ilvl w:val="0"/>
          <w:numId w:val="1001"/>
        </w:numPr>
        <w:pStyle w:val="Compact"/>
      </w:pPr>
      <w:r>
        <w:t xml:space="preserve">TUM Department of Electrical Engineering. (2023).</w:t>
      </w:r>
      <w:r>
        <w:t xml:space="preserve"> </w:t>
      </w:r>
      <w:r>
        <w:rPr>
          <w:iCs/>
          <w:i/>
        </w:rPr>
        <w:t xml:space="preserve">Renewable Energy Integration in Munich</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Germany Munich</dc:title>
  <dc:creator/>
  <dc:language>en</dc:language>
  <cp:keywords/>
  <dcterms:created xsi:type="dcterms:W3CDTF">2026-07-24T04:49:34Z</dcterms:created>
  <dcterms:modified xsi:type="dcterms:W3CDTF">2026-07-24T04:49:34Z</dcterms:modified>
</cp:coreProperties>
</file>

<file path=docProps/custom.xml><?xml version="1.0" encoding="utf-8"?>
<Properties xmlns="http://schemas.openxmlformats.org/officeDocument/2006/custom-properties" xmlns:vt="http://schemas.openxmlformats.org/officeDocument/2006/docPropsVTypes"/>
</file>