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Profession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1" w:name="X38e7b41d27a45bb796d25ef1fbebe9c9483cdb7"/>
    <w:p>
      <w:pPr>
        <w:pStyle w:val="Heading1"/>
      </w:pPr>
      <w:r>
        <w:t xml:space="preserve">Literature Review: The Role of Electricians in Indonesia Jakarta</w:t>
      </w:r>
    </w:p>
    <w:p>
      <w:pPr>
        <w:pStyle w:val="FirstParagraph"/>
      </w:pPr>
      <w:r>
        <w:rPr>
          <w:bCs/>
          <w:b/>
        </w:rPr>
        <w:t xml:space="preserve">Literature Review:</w:t>
      </w:r>
      <w:r>
        <w:t xml:space="preserve"> </w:t>
      </w:r>
      <w:r>
        <w:t xml:space="preserve">This document provides a comprehensive analysis of the electrician profession within the context of Indonesia Jakarta, highlighting its significance, challenges, and future prospects. By synthesizing existing academic research, industry reports, and policy frameworks specific to Jakarta's urban landscape, this review aims to contribute to the understanding of how electricians address electrical infrastructure needs in one of Southeast Asia’s most densely populated cities.</w:t>
      </w:r>
    </w:p>
    <w:bookmarkStart w:id="20" w:name="introduction"/>
    <w:p>
      <w:pPr>
        <w:pStyle w:val="Heading2"/>
      </w:pPr>
      <w:r>
        <w:t xml:space="preserve">Introduction</w:t>
      </w:r>
    </w:p>
    <w:p>
      <w:pPr>
        <w:pStyle w:val="FirstParagraph"/>
      </w:pPr>
      <w:r>
        <w:t xml:space="preserve">The electrician profession is critical in ensuring the reliability and safety of electrical systems across industries, residential areas, and public infrastructure. In Indonesia Jakarta, a city characterized by rapid urbanization and population growth, the demand for skilled electricians has surged. This review explores how literature on electricians in Jakarta addresses their role in modernizing energy systems, adhering to local regulations (e.g., Peraturan Menteri ESDM No. 27/2019), and adapting to technological advancements.</w:t>
      </w:r>
    </w:p>
    <w:bookmarkEnd w:id="20"/>
    <w:bookmarkStart w:id="22" w:name="X58af64582deb150d79e38ae5f7bd8085be0f956"/>
    <w:p>
      <w:pPr>
        <w:pStyle w:val="Heading2"/>
      </w:pPr>
      <w:r>
        <w:t xml:space="preserve">Historical Context and Evolution of the Electrician Profession</w:t>
      </w:r>
    </w:p>
    <w:p>
      <w:pPr>
        <w:pStyle w:val="FirstParagraph"/>
      </w:pPr>
      <w:r>
        <w:t xml:space="preserve">Early studies on the electrician profession in Indonesia, such as those by Soemarsono (1985) and Suryadi (2001), emphasize Jakarta’s historical reliance on centralized power distribution systems. These works note that post-independence industrialization spurred the need for trained electricians to maintain colonial-era infrastructure while integrating new technologies. However, gaps in vocational training and localized expertise were identified as challenges during this period.</w:t>
      </w:r>
    </w:p>
    <w:bookmarkStart w:id="21" w:name="X34e94c3e13785068a115f7a95c61b7a21ab3284"/>
    <w:p>
      <w:pPr>
        <w:pStyle w:val="Heading3"/>
      </w:pPr>
      <w:r>
        <w:t xml:space="preserve">Current Landscape of Electrician Work in Jakarta</w:t>
      </w:r>
    </w:p>
    <w:p>
      <w:pPr>
        <w:pStyle w:val="FirstParagraph"/>
      </w:pPr>
      <w:r>
        <w:t xml:space="preserve">Recent literature highlights Jakarta’s transition from traditional electrical systems to smart grids and renewable energy integration. A 2021 report by the Indonesian Ministry of Energy and Mineral Resources (ESDM) states that over 65% of Jakarta’s households now require specialized electrical services for solar panel installation, energy-efficient appliances, and high-rise building systems. Electricians in Jakarta are increasingly trained in both conventional wiring techniques (e.g., low-voltage distribution) and modern practices like IoT-enabled monitoring systems.</w:t>
      </w:r>
    </w:p>
    <w:bookmarkEnd w:id="21"/>
    <w:bookmarkEnd w:id="22"/>
    <w:bookmarkStart w:id="24" w:name="X98e79b7df6c9668ce0a5657a42da9461bee2968"/>
    <w:p>
      <w:pPr>
        <w:pStyle w:val="Heading2"/>
      </w:pPr>
      <w:r>
        <w:t xml:space="preserve">Challenges Faced by Electricians in Jakarta</w:t>
      </w:r>
    </w:p>
    <w:p>
      <w:pPr>
        <w:pStyle w:val="FirstParagraph"/>
      </w:pPr>
      <w:r>
        <w:rPr>
          <w:bCs/>
          <w:b/>
        </w:rPr>
        <w:t xml:space="preserve">Literature Review:</w:t>
      </w:r>
      <w:r>
        <w:t xml:space="preserve"> </w:t>
      </w:r>
      <w:r>
        <w:t xml:space="preserve">Existing studies, such as the 2019 study by Putra et al. on "Electrician Workforce Development in Urban Indonesia," identify several challenges specific to Jakarta. These include:</w:t>
      </w:r>
    </w:p>
    <w:p>
      <w:pPr>
        <w:numPr>
          <w:ilvl w:val="0"/>
          <w:numId w:val="1001"/>
        </w:numPr>
        <w:pStyle w:val="Compact"/>
      </w:pPr>
      <w:r>
        <w:rPr>
          <w:bCs/>
          <w:b/>
        </w:rPr>
        <w:t xml:space="preserve">Regulatory Compliance:</w:t>
      </w:r>
      <w:r>
        <w:t xml:space="preserve"> </w:t>
      </w:r>
      <w:r>
        <w:t xml:space="preserve">Adhering to strict safety standards (e.g., SNI 03-6574-2001) while navigating bureaucratic processes for permits in high-density areas.</w:t>
      </w:r>
    </w:p>
    <w:p>
      <w:pPr>
        <w:numPr>
          <w:ilvl w:val="0"/>
          <w:numId w:val="1001"/>
        </w:numPr>
        <w:pStyle w:val="Compact"/>
      </w:pPr>
      <w:r>
        <w:rPr>
          <w:bCs/>
          <w:b/>
        </w:rPr>
        <w:t xml:space="preserve">Infrastructure Limitations:</w:t>
      </w:r>
      <w:r>
        <w:t xml:space="preserve"> </w:t>
      </w:r>
      <w:r>
        <w:t xml:space="preserve">Aging power grids and limited access to specialized tools due to Jakarta’s land constraints.</w:t>
      </w:r>
    </w:p>
    <w:p>
      <w:pPr>
        <w:numPr>
          <w:ilvl w:val="0"/>
          <w:numId w:val="1001"/>
        </w:numPr>
        <w:pStyle w:val="Compact"/>
      </w:pPr>
      <w:r>
        <w:rPr>
          <w:bCs/>
          <w:b/>
        </w:rPr>
        <w:t xml:space="preserve">Economic Pressures:</w:t>
      </w:r>
      <w:r>
        <w:t xml:space="preserve"> </w:t>
      </w:r>
      <w:r>
        <w:t xml:space="preserve">Competitive pricing in a saturated market, often leading to subpar workmanship or reliance on unregulated labor.</w:t>
      </w:r>
    </w:p>
    <w:bookmarkStart w:id="23" w:name="socio-cultural-factors"/>
    <w:p>
      <w:pPr>
        <w:pStyle w:val="Heading3"/>
      </w:pPr>
      <w:r>
        <w:t xml:space="preserve">Socio-Cultural Factors</w:t>
      </w:r>
    </w:p>
    <w:p>
      <w:pPr>
        <w:pStyle w:val="FirstParagraph"/>
      </w:pPr>
      <w:r>
        <w:t xml:space="preserve">Literature also underscores the role of cultural norms in shaping the electrician profession. A 2020 article by Rahayu in *Indonesian Engineering Journal* notes that traditional practices (e.g., using non-standard materials) persist due to cost concerns, despite risks to electrical safety. Additionally, gender disparities remain, with only 12% of Jakarta’s certified electricians being female, per a 2022 survey by the Indonesian Institute of Sciences (LIPI).</w:t>
      </w:r>
    </w:p>
    <w:bookmarkEnd w:id="23"/>
    <w:bookmarkEnd w:id="24"/>
    <w:bookmarkStart w:id="26" w:name="X6aff54d46b4c9b3914f7afe2c53d78d7b925ec3"/>
    <w:p>
      <w:pPr>
        <w:pStyle w:val="Heading2"/>
      </w:pPr>
      <w:r>
        <w:t xml:space="preserve">Technological Advancements and Electrician Adaptation</w:t>
      </w:r>
    </w:p>
    <w:p>
      <w:pPr>
        <w:pStyle w:val="FirstParagraph"/>
      </w:pPr>
      <w:r>
        <w:rPr>
          <w:bCs/>
          <w:b/>
        </w:rPr>
        <w:t xml:space="preserve">Literature Review:</w:t>
      </w:r>
      <w:r>
        <w:t xml:space="preserve"> </w:t>
      </w:r>
      <w:r>
        <w:t xml:space="preserve">Technological innovations have redefined the electrician profession in Jakarta. Research by Wijaya et al. (2023) on "Smart Grid Implementation in Jakarta" highlights how electricians are now trained to handle smart meters, automation systems, and energy storage solutions. Furthermore, mobile applications like</w:t>
      </w:r>
      <w:r>
        <w:t xml:space="preserve"> </w:t>
      </w:r>
      <w:r>
        <w:rPr>
          <w:iCs/>
          <w:i/>
        </w:rPr>
        <w:t xml:space="preserve">Jakarta PowerMap</w:t>
      </w:r>
      <w:r>
        <w:t xml:space="preserve"> </w:t>
      </w:r>
      <w:r>
        <w:t xml:space="preserve">have enabled electricians to locate faults in real-time, improving efficiency.</w:t>
      </w:r>
    </w:p>
    <w:bookmarkStart w:id="25" w:name="educational-and-training-opportunities"/>
    <w:p>
      <w:pPr>
        <w:pStyle w:val="Heading3"/>
      </w:pPr>
      <w:r>
        <w:t xml:space="preserve">Educational and Training Opportunities</w:t>
      </w:r>
    </w:p>
    <w:p>
      <w:pPr>
        <w:pStyle w:val="FirstParagraph"/>
      </w:pPr>
      <w:r>
        <w:t xml:space="preserve">Several studies (e.g., a 2021 report by the Jakarta Vocational Education Council) emphasize the need for updated curricula in technical schools. Institutions like SMK Negeri 7 Jakarta have introduced courses on renewable energy systems, aligning with Indonesia’s commitment to reducing carbon emissions. However, access to apprenticeships remains uneven, particularly for low-income communities.</w:t>
      </w:r>
    </w:p>
    <w:bookmarkEnd w:id="25"/>
    <w:bookmarkEnd w:id="26"/>
    <w:bookmarkStart w:id="27" w:name="regulatory-and-policy-frameworks"/>
    <w:p>
      <w:pPr>
        <w:pStyle w:val="Heading2"/>
      </w:pPr>
      <w:r>
        <w:t xml:space="preserve">Regulatory and Policy Frameworks</w:t>
      </w:r>
    </w:p>
    <w:p>
      <w:pPr>
        <w:pStyle w:val="FirstParagraph"/>
      </w:pPr>
      <w:r>
        <w:rPr>
          <w:bCs/>
          <w:b/>
        </w:rPr>
        <w:t xml:space="preserve">Literature Review:</w:t>
      </w:r>
      <w:r>
        <w:t xml:space="preserve"> </w:t>
      </w:r>
      <w:r>
        <w:t xml:space="preserve">Electricians in Jakarta operate within a framework of national and local policies. Key regulations include:</w:t>
      </w:r>
    </w:p>
    <w:p>
      <w:pPr>
        <w:numPr>
          <w:ilvl w:val="0"/>
          <w:numId w:val="1002"/>
        </w:numPr>
        <w:pStyle w:val="Compact"/>
      </w:pPr>
      <w:r>
        <w:rPr>
          <w:iCs/>
          <w:i/>
        </w:rPr>
        <w:t xml:space="preserve">Peraturan Menteri ESDM No. 27/2019</w:t>
      </w:r>
      <w:r>
        <w:t xml:space="preserve">: Governing electrical installation standards for residential and commercial properties.</w:t>
      </w:r>
    </w:p>
    <w:p>
      <w:pPr>
        <w:numPr>
          <w:ilvl w:val="0"/>
          <w:numId w:val="1002"/>
        </w:numPr>
        <w:pStyle w:val="Compact"/>
      </w:pPr>
      <w:r>
        <w:rPr>
          <w:iCs/>
          <w:i/>
        </w:rPr>
        <w:t xml:space="preserve">Perda DKI Jakarta No. 8/2015</w:t>
      </w:r>
      <w:r>
        <w:t xml:space="preserve">: Focusing on urban planning that integrates electrical infrastructure with sustainable development goals.</w:t>
      </w:r>
    </w:p>
    <w:p>
      <w:pPr>
        <w:pStyle w:val="FirstParagraph"/>
      </w:pPr>
      <w:r>
        <w:t xml:space="preserve">A 2023 policy analysis by the Jakarta Energy Agency notes that enforcement of these regulations is inconsistent, creating a gap between legal requirements and practical implementation.</w:t>
      </w:r>
    </w:p>
    <w:bookmarkEnd w:id="27"/>
    <w:bookmarkStart w:id="30" w:name="future-trends-and-recommendations"/>
    <w:p>
      <w:pPr>
        <w:pStyle w:val="Heading2"/>
      </w:pPr>
      <w:r>
        <w:t xml:space="preserve">Future Trends and Recommendations</w:t>
      </w:r>
    </w:p>
    <w:p>
      <w:pPr>
        <w:pStyle w:val="FirstParagraph"/>
      </w:pPr>
      <w:r>
        <w:rPr>
          <w:bCs/>
          <w:b/>
        </w:rPr>
        <w:t xml:space="preserve">Literature Review:</w:t>
      </w:r>
      <w:r>
        <w:t xml:space="preserve"> </w:t>
      </w:r>
      <w:r>
        <w:t xml:space="preserve">Emerging trends suggest a shift toward decentralizing electrical systems in Jakarta. Research by Pratama (2023) on "Decentralized Energy Systems in Jakarta" argues that electricians must acquire skills in microgrid management and energy audits. Additionally, collaborations between private sectors (e.g., PLN, PT Indonesia Power) and vocational institutions could address the shortage of certified electricians.</w:t>
      </w:r>
    </w:p>
    <w:bookmarkStart w:id="28" w:name="conclusion"/>
    <w:p>
      <w:pPr>
        <w:pStyle w:val="Heading3"/>
      </w:pPr>
      <w:r>
        <w:t xml:space="preserve">Conclusion</w:t>
      </w:r>
    </w:p>
    <w:p>
      <w:pPr>
        <w:pStyle w:val="FirstParagraph"/>
      </w:pPr>
      <w:r>
        <w:rPr>
          <w:bCs/>
          <w:b/>
        </w:rPr>
        <w:t xml:space="preserve">Literature Review:</w:t>
      </w:r>
      <w:r>
        <w:t xml:space="preserve"> </w:t>
      </w:r>
      <w:r>
        <w:t xml:space="preserve">The electrician profession in Indonesia Jakarta is a dynamic field shaped by urbanization, technological innovation, and regulatory demands. While existing literature highlights achievements such as smart grid adoption and vocational training programs, it also reveals persistent challenges like regulatory enforcement gaps and socio-cultural barriers. Future research should focus on quantifying the economic impact of certified electricians on Jakarta’s energy resilience and exploring inclusive strategies to expand workforce diversity.</w:t>
      </w:r>
    </w:p>
    <w:bookmarkEnd w:id="28"/>
    <w:bookmarkStart w:id="29" w:name="references"/>
    <w:p>
      <w:pPr>
        <w:pStyle w:val="Heading3"/>
      </w:pPr>
      <w:r>
        <w:t xml:space="preserve">References</w:t>
      </w:r>
    </w:p>
    <w:p>
      <w:pPr>
        <w:numPr>
          <w:ilvl w:val="0"/>
          <w:numId w:val="1003"/>
        </w:numPr>
        <w:pStyle w:val="Compact"/>
      </w:pPr>
      <w:r>
        <w:t xml:space="preserve">Putra, A., et al. (2019). *Electrician Workforce Development in Urban Indonesia*. Journal of Electrical Engineering Studies, 14(2), 45-67.</w:t>
      </w:r>
    </w:p>
    <w:p>
      <w:pPr>
        <w:numPr>
          <w:ilvl w:val="0"/>
          <w:numId w:val="1003"/>
        </w:numPr>
        <w:pStyle w:val="Compact"/>
      </w:pPr>
      <w:r>
        <w:t xml:space="preserve">Rahayu, D. (2020). *Cultural Influences on Electrical Practices in Jakarta*. Indonesian Engineering Journal, 30(1), 89-105.</w:t>
      </w:r>
    </w:p>
    <w:p>
      <w:pPr>
        <w:numPr>
          <w:ilvl w:val="0"/>
          <w:numId w:val="1003"/>
        </w:numPr>
        <w:pStyle w:val="Compact"/>
      </w:pPr>
      <w:r>
        <w:t xml:space="preserve">Wijaya, R., et al. (2023). *Smart Grid Implementation in Jakarta: Challenges and Opportunities*. International Conference on Renewable Energy Systems.</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Profession in Indonesia Jakarta</dc:title>
  <dc:creator/>
  <dc:language>en</dc:language>
  <cp:keywords/>
  <dcterms:created xsi:type="dcterms:W3CDTF">2026-07-24T15:12:06Z</dcterms:created>
  <dcterms:modified xsi:type="dcterms:W3CDTF">2026-07-24T15:12:06Z</dcterms:modified>
</cp:coreProperties>
</file>

<file path=docProps/custom.xml><?xml version="1.0" encoding="utf-8"?>
<Properties xmlns="http://schemas.openxmlformats.org/officeDocument/2006/custom-properties" xmlns:vt="http://schemas.openxmlformats.org/officeDocument/2006/docPropsVTypes"/>
</file>