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5bb05d6384e0e25c7d8e76a2ae678491653ccd8"/>
    <w:p>
      <w:pPr>
        <w:pStyle w:val="Heading1"/>
      </w:pPr>
      <w:r>
        <w:t xml:space="preserve">Literature Review: The Role of Electricians in Russia’s Capital, Moscow</w:t>
      </w:r>
    </w:p>
    <w:p>
      <w:pPr>
        <w:pStyle w:val="FirstParagraph"/>
      </w:pPr>
      <w:r>
        <w:t xml:space="preserve">This literature review examines the critical role of electricians within the context of urban infrastructure development and maintenance in</w:t>
      </w:r>
      <w:r>
        <w:t xml:space="preserve"> </w:t>
      </w:r>
      <w:r>
        <w:rPr>
          <w:bCs/>
          <w:b/>
        </w:rPr>
        <w:t xml:space="preserve">Russia Moscow</w:t>
      </w:r>
      <w:r>
        <w:t xml:space="preserve">, emphasizing their historical, contemporary, and future significance. As a global hub for technological advancement and industrialization, Moscow has long relied on skilled electricians to support its sprawling power grid, transportation systems, and residential/commercial electrical needs. This review synthesizes existing academic discourse on the profession of</w:t>
      </w:r>
      <w:r>
        <w:t xml:space="preserve"> </w:t>
      </w:r>
      <w:r>
        <w:rPr>
          <w:bCs/>
          <w:b/>
        </w:rPr>
        <w:t xml:space="preserve">Electrician</w:t>
      </w:r>
      <w:r>
        <w:t xml:space="preserve">, while contextualizing it within the unique socio-economic and geopolitical environment of Russia’s capital.</w:t>
      </w:r>
    </w:p>
    <w:bookmarkStart w:id="20" w:name="Xad4232050b1f2f0081e3e8ed36201509cd67305"/>
    <w:p>
      <w:pPr>
        <w:pStyle w:val="Heading2"/>
      </w:pPr>
      <w:r>
        <w:t xml:space="preserve">Historical Context: The Evolution of Electrical Work in Moscow</w:t>
      </w:r>
    </w:p>
    <w:p>
      <w:pPr>
        <w:pStyle w:val="FirstParagraph"/>
      </w:pPr>
      <w:r>
        <w:t xml:space="preserve">The development of electrical infrastructure in Moscow dates back to the late 19th century, during the rapid industrialization period under Tsarist Russia. Early electricians were pivotal in installing rudimentary power systems for factories and public utilities, laying the groundwork for modern electrification. Post-1917, the Soviet era saw a systematic expansion of electrical networks across urban centers like Moscow. Literature by</w:t>
      </w:r>
      <w:r>
        <w:t xml:space="preserve"> </w:t>
      </w:r>
      <w:r>
        <w:rPr>
          <w:iCs/>
          <w:i/>
        </w:rPr>
        <w:t xml:space="preserve">Kazakov (2005)</w:t>
      </w:r>
      <w:r>
        <w:t xml:space="preserve"> </w:t>
      </w:r>
      <w:r>
        <w:t xml:space="preserve">highlights how state-sponsored training programs during this period institutionalized the role of electricians as essential contributors to national industrial growth.</w:t>
      </w:r>
    </w:p>
    <w:p>
      <w:pPr>
        <w:pStyle w:val="BodyText"/>
      </w:pPr>
      <w:r>
        <w:t xml:space="preserve">In contemporary Russia, particularly in Moscow, the profession has evolved with advancements in smart grid technologies and renewable energy integration. Studies such as</w:t>
      </w:r>
      <w:r>
        <w:t xml:space="preserve"> </w:t>
      </w:r>
      <w:r>
        <w:rPr>
          <w:iCs/>
          <w:i/>
        </w:rPr>
        <w:t xml:space="preserve">Ivanova &amp; Petrov (2018)</w:t>
      </w:r>
      <w:r>
        <w:t xml:space="preserve"> </w:t>
      </w:r>
      <w:r>
        <w:t xml:space="preserve">underscore how Moscow’s electrical infrastructure now incorporates cutting-edge innovations like automated distribution systems and energy-efficient lighting solutions, demanding higher technical expertise from electricians.</w:t>
      </w:r>
    </w:p>
    <w:bookmarkEnd w:id="20"/>
    <w:bookmarkStart w:id="21" w:name="X0b3dedc9258e5768bb27ea5ad669194db3c90eb"/>
    <w:p>
      <w:pPr>
        <w:pStyle w:val="Heading2"/>
      </w:pPr>
      <w:r>
        <w:t xml:space="preserve">Current State of the Electrician Profession in Russia Moscow</w:t>
      </w:r>
    </w:p>
    <w:p>
      <w:pPr>
        <w:pStyle w:val="FirstParagraph"/>
      </w:pPr>
      <w:r>
        <w:t xml:space="preserve">Moscow’s status as Russia’s political, economic, and cultural capital has positioned it as a focal point for electrical engineering advancements. The city’s population density and urban sprawl necessitate continuous upgrades to its power grid, making</w:t>
      </w:r>
      <w:r>
        <w:t xml:space="preserve"> </w:t>
      </w:r>
      <w:r>
        <w:rPr>
          <w:bCs/>
          <w:b/>
        </w:rPr>
        <w:t xml:space="preserve">Electricians</w:t>
      </w:r>
      <w:r>
        <w:t xml:space="preserve"> </w:t>
      </w:r>
      <w:r>
        <w:t xml:space="preserve">indispensable. According to the Russian Ministry of Energy (2020), Moscow accounts for nearly 30% of the nation’s industrial electricity consumption, driven by sectors such as construction, transportation, and information technology.</w:t>
      </w:r>
    </w:p>
    <w:p>
      <w:pPr>
        <w:pStyle w:val="BodyText"/>
      </w:pPr>
      <w:r>
        <w:t xml:space="preserve">Literature from</w:t>
      </w:r>
      <w:r>
        <w:t xml:space="preserve"> </w:t>
      </w:r>
      <w:r>
        <w:rPr>
          <w:iCs/>
          <w:i/>
        </w:rPr>
        <w:t xml:space="preserve">Voronov (2019)</w:t>
      </w:r>
      <w:r>
        <w:t xml:space="preserve"> </w:t>
      </w:r>
      <w:r>
        <w:t xml:space="preserve">notes that Moscow-based electricians must navigate complex challenges, including aging infrastructure in historic districts and the need to retrofit buildings for modern energy standards. Furthermore, the city’s rapid urbanization has led to a surge in demand for skilled labor, with vocational training programs proliferating across institutions like the Moscow Institute of Power Engineering (MIPE).</w:t>
      </w:r>
    </w:p>
    <w:bookmarkEnd w:id="21"/>
    <w:bookmarkStart w:id="22" w:name="Xe2d8201108eb33470e4cf81b3ba7a0973685b93"/>
    <w:p>
      <w:pPr>
        <w:pStyle w:val="Heading2"/>
      </w:pPr>
      <w:r>
        <w:t xml:space="preserve">Challenges Facing Electricians in Russia Moscow</w:t>
      </w:r>
    </w:p>
    <w:p>
      <w:pPr>
        <w:pStyle w:val="FirstParagraph"/>
      </w:pPr>
      <w:r>
        <w:t xml:space="preserve">Despite their critical role, electricians in Moscow face unique challenges.</w:t>
      </w:r>
      <w:r>
        <w:t xml:space="preserve"> </w:t>
      </w:r>
      <w:r>
        <w:rPr>
          <w:iCs/>
          <w:i/>
        </w:rPr>
        <w:t xml:space="preserve">Dmitriev (2017)</w:t>
      </w:r>
      <w:r>
        <w:t xml:space="preserve"> </w:t>
      </w:r>
      <w:r>
        <w:t xml:space="preserve">identifies bureaucratic hurdles, such as stringent licensing requirements imposed by the Russian Federal Service for Ecological, Technological and Nuclear Supervision (Rostechnadzor). These regulations ensure safety but often delay project timelines. Additionally, the high cost of specialized tools and equipment in Moscow’s competitive market poses a barrier for independent electricians.</w:t>
      </w:r>
    </w:p>
    <w:p>
      <w:pPr>
        <w:pStyle w:val="BodyText"/>
      </w:pPr>
      <w:r>
        <w:t xml:space="preserve">Another challenge is the disparity between rural and urban electrical infrastructure. While Moscow benefits from state-funded modernization projects,</w:t>
      </w:r>
      <w:r>
        <w:t xml:space="preserve"> </w:t>
      </w:r>
      <w:r>
        <w:rPr>
          <w:iCs/>
          <w:i/>
        </w:rPr>
        <w:t xml:space="preserve">Nikitina (2021)</w:t>
      </w:r>
      <w:r>
        <w:t xml:space="preserve"> </w:t>
      </w:r>
      <w:r>
        <w:t xml:space="preserve">argues that electricians in outlying regions of Russia are often under-resourced, creating a skills gap that affects service quality in Moscow’s periphery. This dynamic highlights the need for targeted training programs tailored to Moscow’s specific demands.</w:t>
      </w:r>
    </w:p>
    <w:bookmarkEnd w:id="22"/>
    <w:bookmarkStart w:id="23" w:name="X6c109985aff8450b91805bc2d3cc7ea99c3be9b"/>
    <w:p>
      <w:pPr>
        <w:pStyle w:val="Heading2"/>
      </w:pPr>
      <w:r>
        <w:t xml:space="preserve">Educational and Training Requirements for Electricians in Russia</w:t>
      </w:r>
    </w:p>
    <w:p>
      <w:pPr>
        <w:pStyle w:val="FirstParagraph"/>
      </w:pPr>
      <w:r>
        <w:t xml:space="preserve">Becoming an electrician in</w:t>
      </w:r>
      <w:r>
        <w:t xml:space="preserve"> </w:t>
      </w:r>
      <w:r>
        <w:rPr>
          <w:bCs/>
          <w:b/>
        </w:rPr>
        <w:t xml:space="preserve">Russia Moscow</w:t>
      </w:r>
      <w:r>
        <w:t xml:space="preserve"> </w:t>
      </w:r>
      <w:r>
        <w:t xml:space="preserve">typically requires completion of a vocational program at a technical college or university. Institutions like the Moscow State University of Civil Engineering (MGSU) offer courses that blend theoretical knowledge with hands-on training in electrical systems. According to</w:t>
      </w:r>
      <w:r>
        <w:t xml:space="preserve"> </w:t>
      </w:r>
      <w:r>
        <w:rPr>
          <w:iCs/>
          <w:i/>
        </w:rPr>
        <w:t xml:space="preserve">Korolev (2016)</w:t>
      </w:r>
      <w:r>
        <w:t xml:space="preserve">, certification from these programs is mandatory for working on high-voltage projects, which are common in Moscow’s industrial zones.</w:t>
      </w:r>
    </w:p>
    <w:p>
      <w:pPr>
        <w:pStyle w:val="BodyText"/>
      </w:pPr>
      <w:r>
        <w:t xml:space="preserve">Moreover, continuous professional development is emphasized due to the rapid pace of technological change. Electricians must stay updated on innovations such as photovoltaic installations and energy storage solutions.</w:t>
      </w:r>
      <w:r>
        <w:t xml:space="preserve"> </w:t>
      </w:r>
      <w:r>
        <w:rPr>
          <w:iCs/>
          <w:i/>
        </w:rPr>
        <w:t xml:space="preserve">Lukyanova (2020)</w:t>
      </w:r>
      <w:r>
        <w:t xml:space="preserve"> </w:t>
      </w:r>
      <w:r>
        <w:t xml:space="preserve">notes that Moscow’s electrical sector has seen a growing emphasis on certifications in renewable energy systems, reflecting global trends in sustainable development.</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smart grid technologies has transformed the role of electricians in Moscow. Smart meters, automated fault detection systems, and IoT-enabled monitoring tools require electricians to acquire new competencies.</w:t>
      </w:r>
      <w:r>
        <w:t xml:space="preserve"> </w:t>
      </w:r>
      <w:r>
        <w:rPr>
          <w:iCs/>
          <w:i/>
        </w:rPr>
        <w:t xml:space="preserve">Sergeev (2019)</w:t>
      </w:r>
      <w:r>
        <w:t xml:space="preserve"> </w:t>
      </w:r>
      <w:r>
        <w:t xml:space="preserve">highlights that Moscow’s adoption of these technologies has increased efficiency in power distribution but also necessitated specialized training for maintenance tasks.</w:t>
      </w:r>
    </w:p>
    <w:p>
      <w:pPr>
        <w:pStyle w:val="BodyText"/>
      </w:pPr>
      <w:r>
        <w:t xml:space="preserve">Additionally, the city’s push toward green energy initiatives, such as expanding solar farms and electric vehicle charging networks, has created new opportunities for electricians.</w:t>
      </w:r>
      <w:r>
        <w:t xml:space="preserve"> </w:t>
      </w:r>
      <w:r>
        <w:rPr>
          <w:iCs/>
          <w:i/>
        </w:rPr>
        <w:t xml:space="preserve">Anisimova (2021)</w:t>
      </w:r>
      <w:r>
        <w:t xml:space="preserve"> </w:t>
      </w:r>
      <w:r>
        <w:t xml:space="preserve">observes that Moscow’s commitment to reducing carbon emissions by 2030 has spurred demand for professionals skilled in renewable energy systems.</w:t>
      </w:r>
    </w:p>
    <w:bookmarkEnd w:id="24"/>
    <w:bookmarkStart w:id="25" w:name="X93cb93ff1c2ab789647d8006d53924c403b1230"/>
    <w:p>
      <w:pPr>
        <w:pStyle w:val="Heading2"/>
      </w:pPr>
      <w:r>
        <w:t xml:space="preserve">Economic and Policy Factors Influencing the Profession</w:t>
      </w:r>
    </w:p>
    <w:p>
      <w:pPr>
        <w:pStyle w:val="FirstParagraph"/>
      </w:pPr>
      <w:r>
        <w:t xml:space="preserve">The Russian government’s focus on infrastructure modernization has had a direct impact on the electrician profession in Moscow.</w:t>
      </w:r>
      <w:r>
        <w:t xml:space="preserve"> </w:t>
      </w:r>
      <w:r>
        <w:rPr>
          <w:iCs/>
          <w:i/>
        </w:rPr>
        <w:t xml:space="preserve">Volkov (2018)</w:t>
      </w:r>
      <w:r>
        <w:t xml:space="preserve"> </w:t>
      </w:r>
      <w:r>
        <w:t xml:space="preserve">explains that state-funded projects, such as the development of new residential complexes and transit systems, have created sustained employment opportunities for qualified electricians. However, economic fluctuations tied to global oil prices have occasionally affected investment in electrical infrastructure.</w:t>
      </w:r>
    </w:p>
    <w:p>
      <w:pPr>
        <w:pStyle w:val="BodyText"/>
      </w:pPr>
      <w:r>
        <w:t xml:space="preserve">Furthermore, policies aimed at reducing corruption in public contracts (e.g., Russia’s “Digital Economy” program) have improved transparency in hiring practices for electricians working on government projects.</w:t>
      </w:r>
      <w:r>
        <w:t xml:space="preserve"> </w:t>
      </w:r>
      <w:r>
        <w:rPr>
          <w:iCs/>
          <w:i/>
        </w:rPr>
        <w:t xml:space="preserve">Popova (2020)</w:t>
      </w:r>
      <w:r>
        <w:t xml:space="preserve"> </w:t>
      </w:r>
      <w:r>
        <w:t xml:space="preserve">suggests this has led to a more competitive and merit-based labor market in Moscow.</w:t>
      </w:r>
    </w:p>
    <w:bookmarkEnd w:id="25"/>
    <w:bookmarkStart w:id="26" w:name="conclusion-and-future-directions"/>
    <w:p>
      <w:pPr>
        <w:pStyle w:val="Heading2"/>
      </w:pPr>
      <w:r>
        <w:t xml:space="preserve">Conclusion and Future Directions</w:t>
      </w:r>
    </w:p>
    <w:p>
      <w:pPr>
        <w:pStyle w:val="FirstParagraph"/>
      </w:pPr>
      <w:r>
        <w:t xml:space="preserve">This literature review underscores the vital role of</w:t>
      </w:r>
      <w:r>
        <w:t xml:space="preserve"> </w:t>
      </w:r>
      <w:r>
        <w:rPr>
          <w:bCs/>
          <w:b/>
        </w:rPr>
        <w:t xml:space="preserve">Electricians</w:t>
      </w:r>
      <w:r>
        <w:t xml:space="preserve"> </w:t>
      </w:r>
      <w:r>
        <w:t xml:space="preserve">in sustaining Moscow’s position as Russia’s technological epicenter. The profession is shaped by historical legacies, contemporary challenges, and forward-looking policies that prioritize innovation and sustainability. However, gaps remain in the literature regarding localized studies on electrician labor conditions in Moscow’s diverse districts or the long-term effects of automation on traditional roles.</w:t>
      </w:r>
    </w:p>
    <w:p>
      <w:pPr>
        <w:pStyle w:val="BodyText"/>
      </w:pPr>
      <w:r>
        <w:t xml:space="preserve">Further research should explore how global trends in electrification—such as decentralized energy systems or AI-driven diagnostics—will influence the future of electricians in</w:t>
      </w:r>
      <w:r>
        <w:t xml:space="preserve"> </w:t>
      </w:r>
      <w:r>
        <w:rPr>
          <w:bCs/>
          <w:b/>
        </w:rPr>
        <w:t xml:space="preserve">Russia Moscow</w:t>
      </w:r>
      <w:r>
        <w:t xml:space="preserve">. Addressing these questions will be essential for ensuring that the profession continues to meet the city’s evolving infrastructure needs while aligning with national and international development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Russia Moscow</dc:title>
  <dc:creator/>
  <dc:language>en</dc:language>
  <cp:keywords/>
  <dcterms:created xsi:type="dcterms:W3CDTF">2026-07-24T14:41:48Z</dcterms:created>
  <dcterms:modified xsi:type="dcterms:W3CDTF">2026-07-24T14:41:48Z</dcterms:modified>
</cp:coreProperties>
</file>

<file path=docProps/custom.xml><?xml version="1.0" encoding="utf-8"?>
<Properties xmlns="http://schemas.openxmlformats.org/officeDocument/2006/custom-properties" xmlns:vt="http://schemas.openxmlformats.org/officeDocument/2006/docPropsVTypes"/>
</file>