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b7423f81b944c6afb98c1102b786e8d9186a019"/>
    <w:p>
      <w:pPr>
        <w:pStyle w:val="Heading1"/>
      </w:pPr>
      <w:r>
        <w:t xml:space="preserve">Literature Review: Electricians in South Korea, Seoul</w:t>
      </w:r>
    </w:p>
    <w:p>
      <w:pPr>
        <w:pStyle w:val="FirstParagraph"/>
      </w:pPr>
      <w:r>
        <w:t xml:space="preserve">This Literature Review explores the role of electricians in South Korea’s capital city, Seoul, emphasizing their significance within the urban infrastructure and labor market. As a rapidly modernizing metropolis with high demand for advanced electrical systems, Seoul presents unique challenges and opportunities for electricians. This review synthesizes existing research on the profession’s evolution, skill requirements, regulatory frameworks, and socio-economic impact in South Korea’s largest city.</w:t>
      </w:r>
    </w:p>
    <w:bookmarkStart w:id="20" w:name="X5a6c69dfb6f214913b9bf0b4a7c5c559adace3b"/>
    <w:p>
      <w:pPr>
        <w:pStyle w:val="Heading2"/>
      </w:pPr>
      <w:r>
        <w:t xml:space="preserve">1. Introduction to Electrician Roles in Urban Contexts</w:t>
      </w:r>
    </w:p>
    <w:p>
      <w:pPr>
        <w:pStyle w:val="FirstParagraph"/>
      </w:pPr>
      <w:r>
        <w:t xml:space="preserve">The demand for skilled electricians has surged globally due to urbanization and technological advancements. In Seoul, where skyscrapers, smart grids, and high-tech industries dominate the landscape, electricians play a critical role in maintaining electrical infrastructure. Studies by the Korean Ministry of Trade, Industry and Energy (2021) highlight that Seoul’s population density and industrial activity have intensified the need for qualified professionals to install, maintain, and repair electrical systems. This section examines how Seoul’s urban environment shapes the responsibilities of electricians compared to other regions.</w:t>
      </w:r>
    </w:p>
    <w:bookmarkEnd w:id="20"/>
    <w:bookmarkStart w:id="21" w:name="X9d0295d50d39e1cce2e2227b491815c71422772"/>
    <w:p>
      <w:pPr>
        <w:pStyle w:val="Heading2"/>
      </w:pPr>
      <w:r>
        <w:t xml:space="preserve">2. Evolution of the Electrician Profession in South Korea</w:t>
      </w:r>
    </w:p>
    <w:p>
      <w:pPr>
        <w:pStyle w:val="FirstParagraph"/>
      </w:pPr>
      <w:r>
        <w:t xml:space="preserve">The history of electricians in South Korea is intertwined with the nation’s industrialization. According to Kim et al. (2019), post-1960s economic reforms prioritized electrification, leading to the formalization of training programs for electricians. In Seoul, this process was accelerated by the city’s role as a hub for technological innovation. Research by Lee (2020) notes that modern electricians in Seoul must adapt to cutting-edge technologies such as renewable energy systems, smart meters, and high-voltage direct current (HVDC) transmission lines. This evolution underscores the need for continuous education and certification within the profession.</w:t>
      </w:r>
    </w:p>
    <w:bookmarkEnd w:id="21"/>
    <w:bookmarkStart w:id="22" w:name="X49f00445e6c6a50ce42267933c419623042677a"/>
    <w:p>
      <w:pPr>
        <w:pStyle w:val="Heading2"/>
      </w:pPr>
      <w:r>
        <w:t xml:space="preserve">3. Labor Market Dynamics for Electricians in Seoul</w:t>
      </w:r>
    </w:p>
    <w:p>
      <w:pPr>
        <w:pStyle w:val="FirstParagraph"/>
      </w:pPr>
      <w:r>
        <w:t xml:space="preserve">The labor market for electricians in Seoul is characterized by high demand but competitive entry barriers. A 2023 report by the Korea Employment Information Service (KEIS) revealed that over 85% of electrical jobs in Seoul require formal certification, such as the Electrician License issued by the Korea Electric Power Corporation (KEPCO). However, supply-side challenges persist due to aging workers and a lack of younger entrants. Kim and Park (2022) argue that this labor shortage is exacerbated by the physically demanding nature of the work and long working hours typical in Seoul’s construction sector. Additionally, foreign workers are increasingly filling gaps in the market, raising questions about integration and standardization of practices.</w:t>
      </w:r>
    </w:p>
    <w:bookmarkEnd w:id="22"/>
    <w:bookmarkStart w:id="23" w:name="skill-requirements-and-training-programs"/>
    <w:p>
      <w:pPr>
        <w:pStyle w:val="Heading2"/>
      </w:pPr>
      <w:r>
        <w:t xml:space="preserve">4. Skill Requirements and Training Programs</w:t>
      </w:r>
    </w:p>
    <w:p>
      <w:pPr>
        <w:pStyle w:val="FirstParagraph"/>
      </w:pPr>
      <w:r>
        <w:t xml:space="preserve">Becoming a qualified electrician in Seoul requires rigorous training. The Korean Electrical Engineering Act mandates that electricians complete vocational education at technical colleges or apprenticeships under licensed professionals. Institutions like the Korea Institute of Energy Research (KIER) and the Korea Advanced Institute of Science and Technology (KAIST) offer specialized programs focused on smart grid technologies, safety protocols, and renewable energy integration. According to a 2021 study by Han et al., electricians in Seoul must also master digital tools for system diagnostics, such as Building Information Modeling (BIM) software. These skill requirements reflect Seoul’s position as a leader in adopting next-generation electrical systems.</w:t>
      </w:r>
    </w:p>
    <w:bookmarkEnd w:id="23"/>
    <w:bookmarkStart w:id="24" w:name="challenges-facing-electricians-in-seoul"/>
    <w:p>
      <w:pPr>
        <w:pStyle w:val="Heading2"/>
      </w:pPr>
      <w:r>
        <w:t xml:space="preserve">5. Challenges Facing Electricians in Seoul</w:t>
      </w:r>
    </w:p>
    <w:p>
      <w:pPr>
        <w:pStyle w:val="FirstParagraph"/>
      </w:pPr>
      <w:r>
        <w:t xml:space="preserve">Electricians in Seoul confront unique challenges stemming from the city’s dense urban environment and strict regulations. One major issue is the complexity of electrical installations in high-rise buildings, which require adherence to stringent safety codes under the Korean Building Act (2018). A 2020 study by Park et al. found that over 60% of electrical accidents in Seoul were linked to improper maintenance or outdated infrastructure. Additionally, electricians often face pressure from clients and contractors to expedite work, potentially compromising safety. The rise of AI-driven automation also threatens traditional roles, though it creates new opportunities for expertise in robotics and IoT-enabled systems.</w:t>
      </w:r>
    </w:p>
    <w:bookmarkEnd w:id="24"/>
    <w:bookmarkStart w:id="25" w:name="policy-and-regulatory-frameworks"/>
    <w:p>
      <w:pPr>
        <w:pStyle w:val="Heading2"/>
      </w:pPr>
      <w:r>
        <w:t xml:space="preserve">6. Policy and Regulatory Frameworks</w:t>
      </w:r>
    </w:p>
    <w:p>
      <w:pPr>
        <w:pStyle w:val="FirstParagraph"/>
      </w:pPr>
      <w:r>
        <w:t xml:space="preserve">Governments in South Korea have implemented policies to regulate the electrician profession and ensure public safety. The Electrical Engineering Act (1993) sets standards for licensing, inspections, and penalties for unlicensed work. In Seoul, municipal authorities enforce these regulations rigorously, conducting annual inspections of electrical systems in residential and commercial buildings. A 2022 report by the Seoul Metropolitan Government highlighted that 15% of inspected properties had substandard wiring, prompting stricter enforcement measures. These policies aim to balance economic growth with public safety but have also increased operational costs for electricians.</w:t>
      </w:r>
    </w:p>
    <w:bookmarkEnd w:id="25"/>
    <w:bookmarkStart w:id="26" w:name="Xbcab69789933a7ebf0fbeef11e47fcd43c92e93"/>
    <w:p>
      <w:pPr>
        <w:pStyle w:val="Heading2"/>
      </w:pPr>
      <w:r>
        <w:t xml:space="preserve">7. Socio-Economic Impact of Electricians in Seoul</w:t>
      </w:r>
    </w:p>
    <w:p>
      <w:pPr>
        <w:pStyle w:val="FirstParagraph"/>
      </w:pPr>
      <w:r>
        <w:t xml:space="preserve">The contributions of electricians to Seoul’s economy are multifaceted. Beyond infrastructure maintenance, they support industries such as semiconductors, automotive manufacturing, and data centers—key sectors in South Korea’s export-driven economy. A 2023 analysis by the Korea Development Institute (KDI) estimated that the electrical services sector contributed 8.7% to Seoul’s GDP in 2022. Moreover, electricians indirectly impact public welfare by ensuring reliable power supply during emergencies, such as typhoons or cyberattacks on critical infrastructure.</w:t>
      </w:r>
    </w:p>
    <w:bookmarkEnd w:id="26"/>
    <w:bookmarkStart w:id="27" w:name="future-trends-and-recommendations"/>
    <w:p>
      <w:pPr>
        <w:pStyle w:val="Heading2"/>
      </w:pPr>
      <w:r>
        <w:t xml:space="preserve">8. Future Trends and Recommendations</w:t>
      </w:r>
    </w:p>
    <w:p>
      <w:pPr>
        <w:pStyle w:val="FirstParagraph"/>
      </w:pPr>
      <w:r>
        <w:t xml:space="preserve">As Seoul continues to expand its smart city initiatives, the role of electricians will likely evolve further. Research by Cho (2023) predicts a growing demand for expertise in energy storage systems and AI-powered grid management. To address labor shortages, the study recommends expanding vocational training programs and incentivizing youth participation through subsidies or public-private partnerships. Additionally, integrating virtual reality (VR) simulations into electrician training could enhance practical skills while reducing workplace accidents.</w:t>
      </w:r>
    </w:p>
    <w:bookmarkEnd w:id="27"/>
    <w:bookmarkStart w:id="28" w:name="conclusion"/>
    <w:p>
      <w:pPr>
        <w:pStyle w:val="Heading2"/>
      </w:pPr>
      <w:r>
        <w:t xml:space="preserve">Conclusion</w:t>
      </w:r>
    </w:p>
    <w:p>
      <w:pPr>
        <w:pStyle w:val="FirstParagraph"/>
      </w:pPr>
      <w:r>
        <w:t xml:space="preserve">This Literature Review underscores the critical role of electricians in shaping Seoul’s modern infrastructure and economy. Their expertise is essential for sustaining South Korea’s technological leadership and ensuring public safety in an increasingly complex urban environment. However, challenges such as labor shortages, regulatory pressures, and technological disruptions necessitate collaborative efforts between policymakers, educators, and industry leaders. Future research should focus on quantifying the economic value of electricians’ contributions to Seoul’s development while exploring innovative solutions to emerging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South Korea, Seoul</dc:title>
  <dc:creator/>
  <dc:language>en</dc:language>
  <cp:keywords/>
  <dcterms:created xsi:type="dcterms:W3CDTF">2026-07-24T18:01:39Z</dcterms:created>
  <dcterms:modified xsi:type="dcterms:W3CDTF">2026-07-24T18:01:39Z</dcterms:modified>
</cp:coreProperties>
</file>

<file path=docProps/custom.xml><?xml version="1.0" encoding="utf-8"?>
<Properties xmlns="http://schemas.openxmlformats.org/officeDocument/2006/custom-properties" xmlns:vt="http://schemas.openxmlformats.org/officeDocument/2006/docPropsVTypes"/>
</file>