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02167048cbd65e11066f316fbc8429690e59016"/>
    <w:p>
      <w:pPr>
        <w:pStyle w:val="Heading1"/>
      </w:pPr>
      <w:r>
        <w:t xml:space="preserve">Literature Review: The Role of Electricians in Spain Madrid</w:t>
      </w:r>
    </w:p>
    <w:bookmarkStart w:id="20" w:name="introduction"/>
    <w:p>
      <w:pPr>
        <w:pStyle w:val="Heading2"/>
      </w:pPr>
      <w:r>
        <w:t xml:space="preserve">Introduction</w:t>
      </w:r>
    </w:p>
    <w:p>
      <w:pPr>
        <w:pStyle w:val="FirstParagraph"/>
      </w:pPr>
      <w:r>
        <w:t xml:space="preserve">This literature review explores the professional landscape, challenges, and innovations surrounding electricians in Spain Madrid. As a critical component of urban infrastructure, electricians play a pivotal role in sustaining modernity, safety, and sustainability across residential, commercial, and industrial sectors. Madrid’s status as Spain’s capital and economic hub necessitates a dynamic electrical workforce capable of adapting to evolving technological demands. This review synthesizes existing research on the qualifications required for electricians in Madrid, their integration into renewable energy systems under Spanish regulatory frameworks, and the socio-economic impact of their profession.</w:t>
      </w:r>
    </w:p>
    <w:bookmarkEnd w:id="20"/>
    <w:bookmarkStart w:id="21" w:name="X37f135bd7ac575535b734b1ba86f98f255a2f6b"/>
    <w:p>
      <w:pPr>
        <w:pStyle w:val="Heading2"/>
      </w:pPr>
      <w:r>
        <w:t xml:space="preserve">Historical Development of Electrical Work in Spain</w:t>
      </w:r>
    </w:p>
    <w:p>
      <w:pPr>
        <w:pStyle w:val="FirstParagraph"/>
      </w:pPr>
      <w:r>
        <w:t xml:space="preserve">Spain’s electrical infrastructure evolved significantly during the 19th and 20th centuries. While early electrification efforts began in industrial centers like Barcelona and Bilbao, Madrid emerged as a focal point for innovation due to its political and economic influence. By the 1930s, electricity distribution systems were formalized across major cities, though disparities persisted between urban and rural areas (Sánchez &amp; Martínez, 2018). The post-Franco era saw rapid modernization under Spain’s</w:t>
      </w:r>
      <w:r>
        <w:t xml:space="preserve"> </w:t>
      </w:r>
      <w:r>
        <w:rPr>
          <w:iCs/>
          <w:i/>
        </w:rPr>
        <w:t xml:space="preserve">Plan de Estabilidad</w:t>
      </w:r>
      <w:r>
        <w:t xml:space="preserve"> </w:t>
      </w:r>
      <w:r>
        <w:t xml:space="preserve">(Stability Plan), which prioritized national energy security. Madrid’s electrical grid now integrates advanced technologies such as smart meters and decentralized power systems, reflecting a shift from traditional centralized models (García et al., 2020).</w:t>
      </w:r>
    </w:p>
    <w:bookmarkEnd w:id="21"/>
    <w:bookmarkStart w:id="22" w:name="X495889f730c1c41bcdcc20513ed755be722f9c5"/>
    <w:p>
      <w:pPr>
        <w:pStyle w:val="Heading2"/>
      </w:pPr>
      <w:r>
        <w:t xml:space="preserve">Qualifications and Professional Standards for Electricians in Madrid</w:t>
      </w:r>
    </w:p>
    <w:p>
      <w:pPr>
        <w:pStyle w:val="FirstParagraph"/>
      </w:pPr>
      <w:r>
        <w:t xml:space="preserve">In Spain, electricians must obtain a</w:t>
      </w:r>
      <w:r>
        <w:t xml:space="preserve"> </w:t>
      </w:r>
      <w:r>
        <w:rPr>
          <w:iCs/>
          <w:i/>
        </w:rPr>
        <w:t xml:space="preserve">Title of Professional Qualification (Título de Formación Profesional)</w:t>
      </w:r>
      <w:r>
        <w:t xml:space="preserve"> </w:t>
      </w:r>
      <w:r>
        <w:t xml:space="preserve">through accredited vocational training centers (</w:t>
      </w:r>
      <w:r>
        <w:rPr>
          <w:iCs/>
          <w:i/>
        </w:rPr>
        <w:t xml:space="preserve">Centros de Formación Profesional</w:t>
      </w:r>
      <w:r>
        <w:t xml:space="preserve">) or via university programs. In Madrid, institutions like the</w:t>
      </w:r>
      <w:r>
        <w:t xml:space="preserve"> </w:t>
      </w:r>
      <w:r>
        <w:rPr>
          <w:iCs/>
          <w:i/>
        </w:rPr>
        <w:t xml:space="preserve">Escuela Oficial de Artes y Oficios</w:t>
      </w:r>
      <w:r>
        <w:t xml:space="preserve"> </w:t>
      </w:r>
      <w:r>
        <w:t xml:space="preserve">and private entities such as</w:t>
      </w:r>
      <w:r>
        <w:t xml:space="preserve"> </w:t>
      </w:r>
      <w:r>
        <w:rPr>
          <w:iCs/>
          <w:i/>
        </w:rPr>
        <w:t xml:space="preserve">Instituto Europeo de Formación Profesional (IEFP)</w:t>
      </w:r>
      <w:r>
        <w:t xml:space="preserve"> </w:t>
      </w:r>
      <w:r>
        <w:t xml:space="preserve">offer specialized courses in electrical installation, safety protocols, and renewable energy systems (Rodríguez &amp; López, 2019). Additionally, electricians must register with the</w:t>
      </w:r>
      <w:r>
        <w:t xml:space="preserve"> </w:t>
      </w:r>
      <w:r>
        <w:rPr>
          <w:iCs/>
          <w:i/>
        </w:rPr>
        <w:t xml:space="preserve">Colegio Oficial de Instaladores Eléctricos</w:t>
      </w:r>
      <w:r>
        <w:t xml:space="preserve"> </w:t>
      </w:r>
      <w:r>
        <w:t xml:space="preserve">to practice legally. Certification processes in Madrid emphasize compliance with Royal Decree 216/2009 on electrical installations and the European Union’s Low Voltage Directive (2014/35/EU), ensuring alignment with international standards.</w:t>
      </w:r>
    </w:p>
    <w:bookmarkEnd w:id="22"/>
    <w:bookmarkStart w:id="23" w:name="current-trends-and-innovations"/>
    <w:p>
      <w:pPr>
        <w:pStyle w:val="Heading2"/>
      </w:pPr>
      <w:r>
        <w:t xml:space="preserve">Current Trends and Innovations</w:t>
      </w:r>
    </w:p>
    <w:p>
      <w:pPr>
        <w:pStyle w:val="FirstParagraph"/>
      </w:pPr>
      <w:r>
        <w:t xml:space="preserve">Madrid’s electricians are increasingly engaged in projects aligned with Spain’s commitment to decarbonization. The city has set ambitious targets under the</w:t>
      </w:r>
      <w:r>
        <w:t xml:space="preserve"> </w:t>
      </w:r>
      <w:r>
        <w:rPr>
          <w:iCs/>
          <w:i/>
        </w:rPr>
        <w:t xml:space="preserve">Madrid Plan for Sustainable Development 2030</w:t>
      </w:r>
      <w:r>
        <w:t xml:space="preserve">, which includes expanding solar photovoltaic (PV) installations, upgrading energy-efficient buildings, and deploying smart grid technologies (Ayuntamiento de Madrid, 2021). Electricians in Madrid are now trained to install and maintain solar inverters, battery storage systems (</w:t>
      </w:r>
      <w:r>
        <w:rPr>
          <w:iCs/>
          <w:i/>
        </w:rPr>
        <w:t xml:space="preserve">sistemas de almacenamiento de energía</w:t>
      </w:r>
      <w:r>
        <w:t xml:space="preserve">), and electric vehicle (EV) charging stations. Furthermore, the adoption of IoT-enabled devices for energy monitoring has transformed traditional roles into multidisciplinary tasks requiring digital literacy.</w:t>
      </w:r>
    </w:p>
    <w:bookmarkEnd w:id="23"/>
    <w:bookmarkStart w:id="24" w:name="X31b202ca9f2c665d360dd4ef37088e38adb0ab2"/>
    <w:p>
      <w:pPr>
        <w:pStyle w:val="Heading2"/>
      </w:pPr>
      <w:r>
        <w:t xml:space="preserve">Challenges Faced by Electricians in Madrid</w:t>
      </w:r>
    </w:p>
    <w:p>
      <w:pPr>
        <w:pStyle w:val="FirstParagraph"/>
      </w:pPr>
      <w:r>
        <w:t xml:space="preserve">Despite advancements, electricians in Madrid encounter several challenges. One major issue is the rapid pace of technological change, which demands continuous education. For example, the integration of artificial intelligence (AI) into grid management systems requires upskilling to interpret data analytics tools (Jiménez &amp; Fernández, 2022). Additionally, safety regulations under Royal Decree 216/2009 impose strict compliance requirements, particularly for high-voltage installations. Aging infrastructure in historic districts like the</w:t>
      </w:r>
      <w:r>
        <w:t xml:space="preserve"> </w:t>
      </w:r>
      <w:r>
        <w:rPr>
          <w:iCs/>
          <w:i/>
        </w:rPr>
        <w:t xml:space="preserve">Centro Histórico de Madrid</w:t>
      </w:r>
      <w:r>
        <w:t xml:space="preserve"> </w:t>
      </w:r>
      <w:r>
        <w:t xml:space="preserve">also poses risks due to outdated wiring systems that must be retrofitted without compromising architectural heritage (Ruiz et al., 2021).</w:t>
      </w:r>
    </w:p>
    <w:bookmarkEnd w:id="24"/>
    <w:bookmarkStart w:id="25" w:name="X9662148fd5f6dc2f9261f510ec5e95c3d6abb18"/>
    <w:p>
      <w:pPr>
        <w:pStyle w:val="Heading2"/>
      </w:pPr>
      <w:r>
        <w:t xml:space="preserve">Socio-Economic Impact of Electricians in Madrid</w:t>
      </w:r>
    </w:p>
    <w:p>
      <w:pPr>
        <w:pStyle w:val="FirstParagraph"/>
      </w:pPr>
      <w:r>
        <w:t xml:space="preserve">The profession of electrician significantly contributes to Madrid’s economy through job creation and infrastructure development. According to the Ministry of Employment and Social Security, the electrical sector accounts for over 8% of non-agricultural employment in Spain, with Madrid representing a disproportionate share due to its urban density (Ministerio de Trabajo y Economía Social, 2023). Electricians also support green initiatives by reducing energy waste through efficient installations. For instance, the</w:t>
      </w:r>
      <w:r>
        <w:t xml:space="preserve"> </w:t>
      </w:r>
      <w:r>
        <w:rPr>
          <w:iCs/>
          <w:i/>
        </w:rPr>
        <w:t xml:space="preserve">Madrid Solar Plan</w:t>
      </w:r>
      <w:r>
        <w:t xml:space="preserve"> </w:t>
      </w:r>
      <w:r>
        <w:t xml:space="preserve">has created thousands of jobs in PV installation and maintenance, underscoring the profession’s role in transitioning to a low-carbon economy.</w:t>
      </w:r>
    </w:p>
    <w:bookmarkEnd w:id="25"/>
    <w:bookmarkStart w:id="26" w:name="case-studies-and-local-examples"/>
    <w:p>
      <w:pPr>
        <w:pStyle w:val="Heading2"/>
      </w:pPr>
      <w:r>
        <w:t xml:space="preserve">Case Studies and Local Examples</w:t>
      </w:r>
    </w:p>
    <w:p>
      <w:pPr>
        <w:pStyle w:val="FirstParagraph"/>
      </w:pPr>
      <w:r>
        <w:t xml:space="preserve">Madrid’s integration of renewable energy highlights the electrician’s evolving role. A notable case is the</w:t>
      </w:r>
      <w:r>
        <w:t xml:space="preserve"> </w:t>
      </w:r>
      <w:r>
        <w:rPr>
          <w:iCs/>
          <w:i/>
        </w:rPr>
        <w:t xml:space="preserve">Aeropuerto de Madrid-Barajas Adolfo Suárez</w:t>
      </w:r>
      <w:r>
        <w:t xml:space="preserve">, which employs electricians to manage its 50 MW solar farm, a project part of Spain’s National Integrated Energy and Climate Plan (PNIEC). Similarly, the</w:t>
      </w:r>
      <w:r>
        <w:t xml:space="preserve"> </w:t>
      </w:r>
      <w:r>
        <w:rPr>
          <w:iCs/>
          <w:i/>
        </w:rPr>
        <w:t xml:space="preserve">Madrid Metro</w:t>
      </w:r>
      <w:r>
        <w:t xml:space="preserve"> </w:t>
      </w:r>
      <w:r>
        <w:t xml:space="preserve">relies on electricians to maintain its regenerative braking systems, which recover energy from trains and redistribute it across the grid. These examples illustrate how electricians in Madrid are at the forefront of sustainability efforts.</w:t>
      </w:r>
    </w:p>
    <w:bookmarkEnd w:id="26"/>
    <w:bookmarkStart w:id="27" w:name="conclusion"/>
    <w:p>
      <w:pPr>
        <w:pStyle w:val="Heading2"/>
      </w:pPr>
      <w:r>
        <w:t xml:space="preserve">Conclusion</w:t>
      </w:r>
    </w:p>
    <w:p>
      <w:pPr>
        <w:pStyle w:val="FirstParagraph"/>
      </w:pPr>
      <w:r>
        <w:t xml:space="preserve">This literature review underscores the indispensable role of electricians in Spain Madrid’s pursuit of modernity and sustainability. From historical developments to cutting-edge innovations, their profession remains central to the city’s infrastructure. However, challenges such as technological adaptation and safety compliance necessitate ongoing investment in training programs. As Madrid continues to prioritize renewable energy and smart urban planning, electricians will remain pivotal in shaping its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Spain Madrid</dc:title>
  <dc:creator/>
  <dc:language>en</dc:language>
  <cp:keywords/>
  <dcterms:created xsi:type="dcterms:W3CDTF">2026-07-23T20:12:28Z</dcterms:created>
  <dcterms:modified xsi:type="dcterms:W3CDTF">2026-07-23T20:12:28Z</dcterms:modified>
</cp:coreProperties>
</file>

<file path=docProps/custom.xml><?xml version="1.0" encoding="utf-8"?>
<Properties xmlns="http://schemas.openxmlformats.org/officeDocument/2006/custom-properties" xmlns:vt="http://schemas.openxmlformats.org/officeDocument/2006/docPropsVTypes"/>
</file>