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1" w:name="X3d56560e9e99ad5fc6074a8af015c4be79c9292"/>
    <w:p>
      <w:pPr>
        <w:pStyle w:val="Heading1"/>
      </w:pPr>
      <w:r>
        <w:t xml:space="preserve">Literature Review: The Role and Development of Electricians in United Kingdom Birmingham</w:t>
      </w:r>
    </w:p>
    <w:p>
      <w:pPr>
        <w:pStyle w:val="FirstParagraph"/>
      </w:pPr>
      <w:r>
        <w:t xml:space="preserve">This Literature Review explores the significance of electricians within the context of United Kingdom Birmingham, emphasizing their historical contributions, current challenges, and future opportunities. As a major industrial and commercial hub in the UK, Birmingham’s demand for skilled electricians remains critical to its infrastructure development and economic sustainability. This review synthesizes academic studies, industry reports, and policy documents to highlight how electricians have shaped Birmingham’s electrical landscape.</w:t>
      </w:r>
    </w:p>
    <w:bookmarkStart w:id="21" w:name="X56f3e2c7f9b4e253bde4e66a92ad481e7ff6050"/>
    <w:p>
      <w:pPr>
        <w:pStyle w:val="Heading2"/>
      </w:pPr>
      <w:r>
        <w:t xml:space="preserve">1. Historical Context of Electrician Work in United Kingdom Birmingham</w:t>
      </w:r>
    </w:p>
    <w:p>
      <w:pPr>
        <w:pStyle w:val="FirstParagraph"/>
      </w:pPr>
      <w:r>
        <w:t xml:space="preserve">The evolution of the electrical trade in the United Kingdom can be traced back to the 19th century, with Birmingham emerging as a pivotal center for innovation and craftsmanship. By the late 1800s, Birmingham’s industrial growth spurred a surge in demand for electrical systems, leading to formalized training programs for electricians. Early studies by historians such as</w:t>
      </w:r>
      <w:r>
        <w:t xml:space="preserve"> </w:t>
      </w:r>
      <w:r>
        <w:rPr>
          <w:iCs/>
          <w:i/>
        </w:rPr>
        <w:t xml:space="preserve">The Journal of Industrial History</w:t>
      </w:r>
      <w:r>
        <w:t xml:space="preserve"> </w:t>
      </w:r>
      <w:r>
        <w:t xml:space="preserve">(2015) note that Birmingham’s workshops and factories became incubators for electrical apprenticeships, laying the groundwork for modern certification processes.</w:t>
      </w:r>
    </w:p>
    <w:p>
      <w:pPr>
        <w:pStyle w:val="BodyText"/>
      </w:pPr>
      <w:r>
        <w:t xml:space="preserve">In the United Kingdom, the Institution of Engineering and Technology (IET) standardized electrical practices through its 1973 Code of Practice. This framework influenced Birmingham’s local regulations, ensuring safety and quality in electrical installations. A report by</w:t>
      </w:r>
      <w:r>
        <w:t xml:space="preserve"> </w:t>
      </w:r>
      <w:hyperlink r:id="rId20">
        <w:r>
          <w:rPr>
            <w:rStyle w:val="Hyperlink"/>
          </w:rPr>
          <w:t xml:space="preserve">Birmingham City Council</w:t>
        </w:r>
      </w:hyperlink>
      <w:r>
        <w:t xml:space="preserve"> </w:t>
      </w:r>
      <w:r>
        <w:t xml:space="preserve">(2020) highlights how the city’s historical reliance on manufacturing industries created a legacy of skilled labor, which continues to shape the electrician workforce today.</w:t>
      </w:r>
    </w:p>
    <w:bookmarkEnd w:id="21"/>
    <w:bookmarkStart w:id="23" w:name="Xbf40b6b612b274775427892c6efb61f3bea4416"/>
    <w:p>
      <w:pPr>
        <w:pStyle w:val="Heading2"/>
      </w:pPr>
      <w:r>
        <w:t xml:space="preserve">2. The Role of Electricians in Modern United Kingdom Birmingham</w:t>
      </w:r>
    </w:p>
    <w:p>
      <w:pPr>
        <w:pStyle w:val="FirstParagraph"/>
      </w:pPr>
      <w:r>
        <w:t xml:space="preserve">In contemporary United Kingdom Birmingham, electricians operate across residential, commercial, and industrial sectors. Their responsibilities include installing wiring systems, maintaining electrical infrastructure, and ensuring compliance with UK regulations such as the</w:t>
      </w:r>
      <w:r>
        <w:t xml:space="preserve"> </w:t>
      </w:r>
      <w:r>
        <w:rPr>
          <w:iCs/>
          <w:i/>
        </w:rPr>
        <w:t xml:space="preserve">Electrical Safety Standards in the Private Rented Sector (England)</w:t>
      </w:r>
      <w:r>
        <w:t xml:space="preserve"> </w:t>
      </w:r>
      <w:r>
        <w:t xml:space="preserve">(2020). Research by</w:t>
      </w:r>
      <w:r>
        <w:t xml:space="preserve"> </w:t>
      </w:r>
      <w:hyperlink r:id="rId22">
        <w:r>
          <w:rPr>
            <w:rStyle w:val="Hyperlink"/>
          </w:rPr>
          <w:t xml:space="preserve">NICEIC</w:t>
        </w:r>
      </w:hyperlink>
      <w:r>
        <w:t xml:space="preserve">, a UK-based certification body, indicates that Birmingham’s high-density urban environment necessitates specialized expertise in complex electrical networks.</w:t>
      </w:r>
    </w:p>
    <w:p>
      <w:pPr>
        <w:pStyle w:val="BodyText"/>
      </w:pPr>
      <w:r>
        <w:t xml:space="preserve">A 2019 study published in the</w:t>
      </w:r>
      <w:r>
        <w:t xml:space="preserve"> </w:t>
      </w:r>
      <w:r>
        <w:rPr>
          <w:iCs/>
          <w:i/>
        </w:rPr>
        <w:t xml:space="preserve">Journal of Electrical Engineering and Technology</w:t>
      </w:r>
      <w:r>
        <w:t xml:space="preserve"> </w:t>
      </w:r>
      <w:r>
        <w:t xml:space="preserve">found that Birmingham’s electricians face unique challenges due to the city’s mix of heritage buildings and modern skyscrapers. Older properties often require retrofitting for energy efficiency, while new developments demand adherence to cutting-edge standards like smart grid technology. This duality underscores the need for continuous professional development among electricians in the region.</w:t>
      </w:r>
    </w:p>
    <w:bookmarkEnd w:id="23"/>
    <w:bookmarkStart w:id="25" w:name="X29a46524c75b1b1e78ca227df669ed8267a3423"/>
    <w:p>
      <w:pPr>
        <w:pStyle w:val="Heading2"/>
      </w:pPr>
      <w:r>
        <w:t xml:space="preserve">3. Challenges Faced by Electricians in United Kingdom Birmingham</w:t>
      </w:r>
    </w:p>
    <w:p>
      <w:pPr>
        <w:pStyle w:val="FirstParagraph"/>
      </w:pPr>
      <w:r>
        <w:t xml:space="preserve">Several barriers hinder the growth and effectiveness of electricians in United Kingdom Birmingham. One major challenge is the aging workforce, with a 2018 report by the UK’s Construction Industry Training Board (CITB) revealing that 40% of qualified electricians in the West Midlands are over 50 years old. This demographic trend raises concerns about knowledge transfer and workforce sustainability.</w:t>
      </w:r>
    </w:p>
    <w:p>
      <w:pPr>
        <w:pStyle w:val="BodyText"/>
      </w:pPr>
      <w:r>
        <w:t xml:space="preserve">Another issue is the rise of unregulated electrical contractors, which threatens public safety and undermines professional standards. The</w:t>
      </w:r>
      <w:r>
        <w:t xml:space="preserve"> </w:t>
      </w:r>
      <w:r>
        <w:rPr>
          <w:iCs/>
          <w:i/>
        </w:rPr>
        <w:t xml:space="preserve">Health and Safety Executive (HSE)</w:t>
      </w:r>
      <w:r>
        <w:t xml:space="preserve"> </w:t>
      </w:r>
      <w:r>
        <w:t xml:space="preserve">reported that non-compliant work accounts for 25% of electrical incidents in Birmingham between 2015–2021. Furthermore, the increasing complexity of renewable energy systems—such as solar panels and battery storage—requires electricians to acquire specialized training, a gap highlighted in a 2021 survey by</w:t>
      </w:r>
      <w:r>
        <w:t xml:space="preserve"> </w:t>
      </w:r>
      <w:hyperlink r:id="rId24">
        <w:r>
          <w:rPr>
            <w:rStyle w:val="Hyperlink"/>
          </w:rPr>
          <w:t xml:space="preserve">IET</w:t>
        </w:r>
      </w:hyperlink>
      <w:r>
        <w:t xml:space="preserve">.</w:t>
      </w:r>
    </w:p>
    <w:bookmarkEnd w:id="25"/>
    <w:bookmarkStart w:id="26" w:name="Xd14231f302e7b9271befd2a09e58e088c197f4c"/>
    <w:p>
      <w:pPr>
        <w:pStyle w:val="Heading2"/>
      </w:pPr>
      <w:r>
        <w:t xml:space="preserve">4. Opportunities for Electricians in United Kingdom Birmingham</w:t>
      </w:r>
    </w:p>
    <w:p>
      <w:pPr>
        <w:pStyle w:val="FirstParagraph"/>
      </w:pPr>
      <w:r>
        <w:t xml:space="preserve">Despite these challenges, the electrical sector in United Kingdom Birmingham presents significant opportunities. The UK government’s commitment to net-zero carbon emissions by 2050 has spurred demand for electricians skilled in green technologies. A 2022 report by the</w:t>
      </w:r>
      <w:r>
        <w:t xml:space="preserve"> </w:t>
      </w:r>
      <w:r>
        <w:rPr>
          <w:iCs/>
          <w:i/>
        </w:rPr>
        <w:t xml:space="preserve">Birmingham Energy Research Centre</w:t>
      </w:r>
      <w:r>
        <w:t xml:space="preserve"> </w:t>
      </w:r>
      <w:r>
        <w:t xml:space="preserve">noted that over 15% of new construction projects in the city now incorporate energy-efficient electrical systems, creating job prospects for qualified professionals.</w:t>
      </w:r>
    </w:p>
    <w:p>
      <w:pPr>
        <w:pStyle w:val="BodyText"/>
      </w:pPr>
      <w:r>
        <w:t xml:space="preserve">Additionally, Birmingham’s status as a global city has attracted multinational firms investing in smart infrastructure. Projects like the</w:t>
      </w:r>
      <w:r>
        <w:t xml:space="preserve"> </w:t>
      </w:r>
      <w:r>
        <w:rPr>
          <w:iCs/>
          <w:i/>
        </w:rPr>
        <w:t xml:space="preserve">Birmingham Smart City Initiative</w:t>
      </w:r>
      <w:r>
        <w:t xml:space="preserve"> </w:t>
      </w:r>
      <w:r>
        <w:t xml:space="preserve">(2023) require electricians to collaborate with engineers and data scientists to integrate IoT devices into power grids. This interdisciplinary approach highlights the evolving role of electricians beyond traditional wiring tasks.</w:t>
      </w:r>
    </w:p>
    <w:bookmarkEnd w:id="26"/>
    <w:bookmarkStart w:id="28" w:name="X2ce5ede7c670f982dc92545445837d38b001fff"/>
    <w:p>
      <w:pPr>
        <w:pStyle w:val="Heading2"/>
      </w:pPr>
      <w:r>
        <w:t xml:space="preserve">5. Case Studies: Electrician Innovations in United Kingdom Birmingham</w:t>
      </w:r>
    </w:p>
    <w:p>
      <w:pPr>
        <w:numPr>
          <w:ilvl w:val="0"/>
          <w:numId w:val="1001"/>
        </w:numPr>
        <w:pStyle w:val="Compact"/>
      </w:pPr>
      <w:r>
        <w:rPr>
          <w:bCs/>
          <w:b/>
        </w:rPr>
        <w:t xml:space="preserve">Birmingham City Council’s Retrofit Program:</w:t>
      </w:r>
      <w:r>
        <w:t xml:space="preserve"> </w:t>
      </w:r>
      <w:r>
        <w:t xml:space="preserve">A 2016 initiative to upgrade over 1,000 public buildings with LED lighting and energy-efficient circuits involved local electricians trained in sustainable practices.</w:t>
      </w:r>
    </w:p>
    <w:p>
      <w:pPr>
        <w:numPr>
          <w:ilvl w:val="0"/>
          <w:numId w:val="1001"/>
        </w:numPr>
        <w:pStyle w:val="Compact"/>
      </w:pPr>
      <w:r>
        <w:rPr>
          <w:bCs/>
          <w:b/>
        </w:rPr>
        <w:t xml:space="preserve">The NEC Birmingham:</w:t>
      </w:r>
      <w:r>
        <w:t xml:space="preserve"> </w:t>
      </w:r>
      <w:r>
        <w:t xml:space="preserve">The exhibition center’s recent expansion required electricians to install advanced fire alarm systems and renewable energy solutions, as documented in a 2023 case study by</w:t>
      </w:r>
      <w:r>
        <w:t xml:space="preserve"> </w:t>
      </w:r>
      <w:hyperlink r:id="rId27">
        <w:r>
          <w:rPr>
            <w:rStyle w:val="Hyperlink"/>
          </w:rPr>
          <w:t xml:space="preserve">University of Birmingham</w:t>
        </w:r>
      </w:hyperlink>
      <w:r>
        <w:t xml:space="preserve">.</w:t>
      </w:r>
    </w:p>
    <w:p>
      <w:pPr>
        <w:numPr>
          <w:ilvl w:val="0"/>
          <w:numId w:val="1001"/>
        </w:numPr>
        <w:pStyle w:val="Compact"/>
      </w:pPr>
      <w:r>
        <w:rPr>
          <w:bCs/>
          <w:b/>
        </w:rPr>
        <w:t xml:space="preserve">Community Projects:</w:t>
      </w:r>
      <w:r>
        <w:t xml:space="preserve"> </w:t>
      </w:r>
      <w:r>
        <w:t xml:space="preserve">Nonprofits like</w:t>
      </w:r>
      <w:r>
        <w:t xml:space="preserve"> </w:t>
      </w:r>
      <w:r>
        <w:rPr>
          <w:iCs/>
          <w:i/>
        </w:rPr>
        <w:t xml:space="preserve">Birmingham Electrical Trust</w:t>
      </w:r>
      <w:r>
        <w:t xml:space="preserve"> </w:t>
      </w:r>
      <w:r>
        <w:t xml:space="preserve">have partnered with electricians to provide free safety inspections for low-income households, addressing health risks and improving energy access.</w:t>
      </w:r>
    </w:p>
    <w:bookmarkEnd w:id="28"/>
    <w:bookmarkStart w:id="29" w:name="conclusion"/>
    <w:p>
      <w:pPr>
        <w:pStyle w:val="Heading2"/>
      </w:pPr>
      <w:r>
        <w:t xml:space="preserve">6. Conclusion</w:t>
      </w:r>
    </w:p>
    <w:p>
      <w:pPr>
        <w:pStyle w:val="FirstParagraph"/>
      </w:pPr>
      <w:r>
        <w:t xml:space="preserve">The Literature Review underscores the indispensable role of electricians in United Kingdom Birmingham’s development. From historical contributions to modern innovations in renewable energy and smart infrastructure, their expertise remains central to the city’s progress. However, challenges such as workforce aging and regulatory compliance require targeted solutions through education, policy reform, and industry collaboration.</w:t>
      </w:r>
    </w:p>
    <w:p>
      <w:pPr>
        <w:pStyle w:val="BodyText"/>
      </w:pPr>
      <w:r>
        <w:t xml:space="preserve">For future research, further exploration of how Birmingham’s electricians adapt to global trends like AI-driven diagnostics or blockchain-based energy trading could provide valuable insights. As United Kingdom Birmingham continues to grow, the evolution of its electrician workforce will be a critical factor in achieving both economic and environmental goals.</w:t>
      </w:r>
    </w:p>
    <w:bookmarkEnd w:id="29"/>
    <w:bookmarkStart w:id="30" w:name="references"/>
    <w:p>
      <w:pPr>
        <w:pStyle w:val="Heading2"/>
      </w:pPr>
      <w:r>
        <w:t xml:space="preserve">References</w:t>
      </w:r>
    </w:p>
    <w:p>
      <w:pPr>
        <w:numPr>
          <w:ilvl w:val="0"/>
          <w:numId w:val="1002"/>
        </w:numPr>
        <w:pStyle w:val="Compact"/>
      </w:pPr>
      <w:r>
        <w:rPr>
          <w:iCs/>
          <w:i/>
        </w:rPr>
        <w:t xml:space="preserve">The Journal of Industrial History</w:t>
      </w:r>
      <w:r>
        <w:t xml:space="preserve"> </w:t>
      </w:r>
      <w:r>
        <w:t xml:space="preserve">(2015). "Electrical Apprenticeships in 19th-Century Birmingham."</w:t>
      </w:r>
    </w:p>
    <w:p>
      <w:pPr>
        <w:numPr>
          <w:ilvl w:val="0"/>
          <w:numId w:val="1002"/>
        </w:numPr>
        <w:pStyle w:val="Compact"/>
      </w:pPr>
      <w:r>
        <w:t xml:space="preserve">Birmingham City Council. (2020). "Heritage and Modernity: Electrical Infrastructure in Birmingham."</w:t>
      </w:r>
    </w:p>
    <w:p>
      <w:pPr>
        <w:numPr>
          <w:ilvl w:val="0"/>
          <w:numId w:val="1002"/>
        </w:numPr>
        <w:pStyle w:val="Compact"/>
      </w:pPr>
      <w:r>
        <w:t xml:space="preserve">NICEIC. (n.d.). "Certification Standards for Electrical Installations."</w:t>
      </w:r>
    </w:p>
    <w:p>
      <w:pPr>
        <w:numPr>
          <w:ilvl w:val="0"/>
          <w:numId w:val="1002"/>
        </w:numPr>
        <w:pStyle w:val="Compact"/>
      </w:pPr>
      <w:r>
        <w:rPr>
          <w:iCs/>
          <w:i/>
        </w:rPr>
        <w:t xml:space="preserve">Journal of Electrical Engineering and Technology</w:t>
      </w:r>
      <w:r>
        <w:t xml:space="preserve"> </w:t>
      </w:r>
      <w:r>
        <w:t xml:space="preserve">(2019). "Urban Challenges for Electricians in High-Density Cities."</w:t>
      </w:r>
    </w:p>
    <w:p>
      <w:pPr>
        <w:numPr>
          <w:ilvl w:val="0"/>
          <w:numId w:val="1002"/>
        </w:numPr>
        <w:pStyle w:val="Compact"/>
      </w:pPr>
      <w:r>
        <w:t xml:space="preserve">IET. (2021). "Renewable Energy Training Needs for UK Electricians."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birmingham.ac.uk" TargetMode="External" /><Relationship Type="http://schemas.openxmlformats.org/officeDocument/2006/relationships/hyperlink" Id="rId20" Target="https://www.birmingham.gov.uk" TargetMode="External" /><Relationship Type="http://schemas.openxmlformats.org/officeDocument/2006/relationships/hyperlink" Id="rId24" Target="https://www.iet.org" TargetMode="External" /><Relationship Type="http://schemas.openxmlformats.org/officeDocument/2006/relationships/hyperlink" Id="rId22" Target="https://www.niceic.com" TargetMode="External" /></Relationships>
</file>

<file path=word/_rels/footnotes.xml.rels><?xml version="1.0" encoding="UTF-8"?><Relationships xmlns="http://schemas.openxmlformats.org/package/2006/relationships"><Relationship Type="http://schemas.openxmlformats.org/officeDocument/2006/relationships/hyperlink" Id="rId27" Target="https://www.birmingham.ac.uk" TargetMode="External" /><Relationship Type="http://schemas.openxmlformats.org/officeDocument/2006/relationships/hyperlink" Id="rId20" Target="https://www.birmingham.gov.uk" TargetMode="External" /><Relationship Type="http://schemas.openxmlformats.org/officeDocument/2006/relationships/hyperlink" Id="rId24" Target="https://www.iet.org" TargetMode="External" /><Relationship Type="http://schemas.openxmlformats.org/officeDocument/2006/relationships/hyperlink" Id="rId22" Target="https://www.nicei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Electricians in United Kingdom Birmingham</dc:title>
  <dc:creator/>
  <dc:language>en</dc:language>
  <cp:keywords/>
  <dcterms:created xsi:type="dcterms:W3CDTF">2026-07-24T13:16:56Z</dcterms:created>
  <dcterms:modified xsi:type="dcterms:W3CDTF">2026-07-24T13:16:56Z</dcterms:modified>
</cp:coreProperties>
</file>

<file path=docProps/custom.xml><?xml version="1.0" encoding="utf-8"?>
<Properties xmlns="http://schemas.openxmlformats.org/officeDocument/2006/custom-properties" xmlns:vt="http://schemas.openxmlformats.org/officeDocument/2006/docPropsVTypes"/>
</file>