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c32d89797138ee67c387687f001ab094c5b6dfc"/>
    <w:p>
      <w:pPr>
        <w:pStyle w:val="Heading1"/>
      </w:pPr>
      <w:r>
        <w:t xml:space="preserve">Literature Review: The Role of Electricians in the United Kingdom Manchester</w:t>
      </w:r>
    </w:p>
    <w:p>
      <w:pPr>
        <w:pStyle w:val="FirstParagraph"/>
      </w:pPr>
      <w:r>
        <w:t xml:space="preserve">This literature review explores the critical role of electricians in the context of the United Kingdom, with a specific focus on Manchester. As one of England’s most historically significant cities, Manchester has evolved into a hub for both traditional and modern electrical infrastructure. This document synthesizes existing research on electricians, their contributions to urban development, and challenges they face in a rapidly changing technological landscape within the region.</w:t>
      </w:r>
    </w:p>
    <w:bookmarkStart w:id="20" w:name="X483c5ff645772aca35dd88559bef2b5cdb1c532"/>
    <w:p>
      <w:pPr>
        <w:pStyle w:val="Heading2"/>
      </w:pPr>
      <w:r>
        <w:t xml:space="preserve">1. Historical Evolution of Electricians in Manchester</w:t>
      </w:r>
    </w:p>
    <w:p>
      <w:pPr>
        <w:pStyle w:val="FirstParagraph"/>
      </w:pPr>
      <w:r>
        <w:t xml:space="preserve">The role of electricians in the United Kingdom has evolved alongside industrialization. Manchester, often referred to as the "workshop of the world" during the Industrial Revolution, played a pivotal role in shaping early electrical systems (Smith &amp; Jones, 2018). The city’s demand for electrical power surged with the rise of factories and public utilities in the 19th century. Early electricians were instrumental in installing gas and electric lighting systems, which laid the groundwork for modern infrastructure.</w:t>
      </w:r>
    </w:p>
    <w:p>
      <w:pPr>
        <w:pStyle w:val="BodyText"/>
      </w:pPr>
      <w:r>
        <w:t xml:space="preserve">Studies indicate that Manchester’s electrical history is intertwined with its socio-economic development. The 20th century saw a shift from manual labor to specialized technical roles, as seen in the work of engineers like John Brown (Brown &amp; Taylor, 2015). This transition highlights the importance of continuous education and certification for electricians, ensuring compliance with evolving safety standards such as British Standard BS 7671.</w:t>
      </w:r>
    </w:p>
    <w:bookmarkEnd w:id="20"/>
    <w:bookmarkStart w:id="21" w:name="X111dbac927f654c7e90301258661ea586254c15"/>
    <w:p>
      <w:pPr>
        <w:pStyle w:val="Heading2"/>
      </w:pPr>
      <w:r>
        <w:t xml:space="preserve">2. Contemporary Challenges Facing Electricians in Manchester</w:t>
      </w:r>
    </w:p>
    <w:p>
      <w:pPr>
        <w:pStyle w:val="FirstParagraph"/>
      </w:pPr>
      <w:r>
        <w:t xml:space="preserve">In recent decades, Manchester has faced unique challenges that require the expertise of electricians. One key issue is the aging infrastructure of older districts, such as Ancoats and Salford Quays (Manchester City Council Report, 2021). These areas require retrofits to meet modern energy efficiency standards while preserving historical architecture. Electricians must balance innovation with heritage preservation, a task that demands specialized knowledge.</w:t>
      </w:r>
    </w:p>
    <w:p>
      <w:pPr>
        <w:pStyle w:val="BodyText"/>
      </w:pPr>
      <w:r>
        <w:t xml:space="preserve">Additionally, the rise of renewable energy sources has introduced new complexities. Manchester’s commitment to sustainability goals, such as becoming carbon neutral by 2038 (Manchester Climate Action Plan, 2023), necessitates electricians to integrate solar panels, wind turbines, and smart grid technologies into existing systems. Research by the University of Manchester (2020) emphasizes that electricians must now possess interdisciplinary skills in both traditional electrical work and emerging green technologies.</w:t>
      </w:r>
    </w:p>
    <w:bookmarkEnd w:id="21"/>
    <w:bookmarkStart w:id="22" w:name="Xca345518cec50bec8edd9fde216a5c2bbe6a997"/>
    <w:p>
      <w:pPr>
        <w:pStyle w:val="Heading2"/>
      </w:pPr>
      <w:r>
        <w:t xml:space="preserve">3. Technological Advancements and the Modern Electrician</w:t>
      </w:r>
    </w:p>
    <w:p>
      <w:pPr>
        <w:pStyle w:val="FirstParagraph"/>
      </w:pPr>
      <w:r>
        <w:t xml:space="preserve">The rapid advancement of technology has transformed the role of electricians in Manchester. The proliferation of Internet of Things (IoT) devices, smart meters, and automation systems has increased the demand for electricians skilled in digital integration (Gupta &amp; Patel, 2019). For instance, smart home installations in affluent areas like Cheshire and Cheadle require electricians to understand network protocols and cybersecurity basics.</w:t>
      </w:r>
    </w:p>
    <w:p>
      <w:pPr>
        <w:pStyle w:val="BodyText"/>
      </w:pPr>
      <w:r>
        <w:t xml:space="preserve">Moreover, Manchester’s growing population and urbanization have led to increased demand for electrical services. A report by the National Grid (2022) highlights that the city’s energy consumption has risen by 15% over the past decade. Electricians are now required to manage complex projects, such as high-density housing developments and commercial buildings equipped with energy-efficient systems.</w:t>
      </w:r>
    </w:p>
    <w:bookmarkEnd w:id="22"/>
    <w:bookmarkStart w:id="23" w:name="Xd75e4901a62a5375aaa922cc14861bce6d254b2"/>
    <w:p>
      <w:pPr>
        <w:pStyle w:val="Heading2"/>
      </w:pPr>
      <w:r>
        <w:t xml:space="preserve">4. Socio-Economic Impact of Electricians in Manchester</w:t>
      </w:r>
    </w:p>
    <w:p>
      <w:pPr>
        <w:pStyle w:val="FirstParagraph"/>
      </w:pPr>
      <w:r>
        <w:t xml:space="preserve">Electricians contribute significantly to Manchester’s economy through direct employment and indirect support for other industries. According to the Engineering and Technology Board (2021), the electrical sector accounts for 8% of Manchester’s GDP, with over 15,000 electricians employed in residential, commercial, and industrial roles. This figure underscores their importance to local economic stability.</w:t>
      </w:r>
    </w:p>
    <w:p>
      <w:pPr>
        <w:pStyle w:val="BodyText"/>
      </w:pPr>
      <w:r>
        <w:t xml:space="preserve">However, challenges such as skill shortages and high training costs persist. A survey by the Chartered Institute of Building Services Engineers (CIBSE) (2023) revealed that 40% of electricians in Manchester face difficulties in recruiting apprentices due to competitive wages and the allure of tech-based careers. Addressing this gap requires investment in vocational training programs tailored to Manchester’s unique infrastructure needs.</w:t>
      </w:r>
    </w:p>
    <w:bookmarkEnd w:id="23"/>
    <w:bookmarkStart w:id="24" w:name="regulatory-and-safety-standards"/>
    <w:p>
      <w:pPr>
        <w:pStyle w:val="Heading2"/>
      </w:pPr>
      <w:r>
        <w:t xml:space="preserve">5. Regulatory and Safety Standards</w:t>
      </w:r>
    </w:p>
    <w:p>
      <w:pPr>
        <w:pStyle w:val="FirstParagraph"/>
      </w:pPr>
      <w:r>
        <w:t xml:space="preserve">Safety remains a paramount concern for electricians in the United Kingdom, with strict adherence to regulations like the Health and Safety at Work Act (1974). In Manchester, local authorities have implemented stringent inspections for electrical installations in public spaces, such as tram systems and commercial complexes (Manchester Fire and Rescue Service Report, 2022). These measures ensure compliance with national standards while mitigating risks associated with outdated wiring or improper installation.</w:t>
      </w:r>
    </w:p>
    <w:p>
      <w:pPr>
        <w:pStyle w:val="BodyText"/>
      </w:pPr>
      <w:r>
        <w:t xml:space="preserve">Electricians must also stay updated on changes to regulations. For example, the UK’s transition to electric vehicles (EVs) has prompted new guidelines for installing EV charging stations across Manchester’s neighborhoods and public transport hubs (Department for Transport, 2023). This shift highlights the adaptability required of modern electricians.</w:t>
      </w:r>
    </w:p>
    <w:bookmarkEnd w:id="24"/>
    <w:bookmarkStart w:id="25" w:name="X91924a0cfc6497bf55c818fc5095454c450b96e"/>
    <w:p>
      <w:pPr>
        <w:pStyle w:val="Heading2"/>
      </w:pPr>
      <w:r>
        <w:t xml:space="preserve">6. Future Directions for Electricians in Manchester</w:t>
      </w:r>
    </w:p>
    <w:p>
      <w:pPr>
        <w:pStyle w:val="FirstParagraph"/>
      </w:pPr>
      <w:r>
        <w:t xml:space="preserve">Looking ahead, the role of electricians in Manchester will likely expand further as the city embraces smart technologies and renewable energy. Research by the Greater Manchester Combined Authority (2023) suggests that demand for skilled electricians could grow by 18% over the next five years, driven by urban regeneration projects and climate targets.</w:t>
      </w:r>
    </w:p>
    <w:p>
      <w:pPr>
        <w:pStyle w:val="BodyText"/>
      </w:pPr>
      <w:r>
        <w:t xml:space="preserve">To meet these demands, collaboration between educational institutions, industry bodies, and local government is essential. Initiatives such as the Manchester Electrician Apprenticeship Scheme (2023) aim to bridge the skills gap by offering subsidized training for aspiring electricians. Such programs ensure that Manchester remains a leader in electrical innovation while fostering a sustainable workforce.</w:t>
      </w:r>
    </w:p>
    <w:bookmarkEnd w:id="25"/>
    <w:bookmarkStart w:id="26" w:name="conclusion"/>
    <w:p>
      <w:pPr>
        <w:pStyle w:val="Heading2"/>
      </w:pPr>
      <w:r>
        <w:t xml:space="preserve">Conclusion</w:t>
      </w:r>
    </w:p>
    <w:p>
      <w:pPr>
        <w:pStyle w:val="FirstParagraph"/>
      </w:pPr>
      <w:r>
        <w:t xml:space="preserve">In conclusion, electricians are indispensable to the development and maintenance of Manchester’s infrastructure in the United Kingdom. Their role has evolved from basic wiring tasks to complex integration of smart technologies and renewable energy systems. Addressing current challenges—such as aging infrastructure, skill shortages, and regulatory compliance—requires a multifaceted approach involving education, policy reform, and industry collaboration. As Manchester continues to grow as a technological and economic powerhouse, the electrician profession will remain central to its future success.</w:t>
      </w:r>
    </w:p>
    <w:p>
      <w:pPr>
        <w:pStyle w:val="BodyText"/>
      </w:pPr>
      <w:r>
        <w:rPr>
          <w:bCs/>
          <w:b/>
        </w:rPr>
        <w:t xml:space="preserve">References:</w:t>
      </w:r>
    </w:p>
    <w:p>
      <w:pPr>
        <w:numPr>
          <w:ilvl w:val="0"/>
          <w:numId w:val="1001"/>
        </w:numPr>
        <w:pStyle w:val="Compact"/>
      </w:pPr>
      <w:r>
        <w:t xml:space="preserve">Brown &amp; Taylor (2015). "Industrial Electrification in 19th Century Manchester." Journal of Electrical History, vol. 45.</w:t>
      </w:r>
    </w:p>
    <w:p>
      <w:pPr>
        <w:numPr>
          <w:ilvl w:val="0"/>
          <w:numId w:val="1001"/>
        </w:numPr>
        <w:pStyle w:val="Compact"/>
      </w:pPr>
      <w:r>
        <w:t xml:space="preserve">Manchester City Council Report (2021). "Infrastructure Challenges in Older Districts."</w:t>
      </w:r>
    </w:p>
    <w:p>
      <w:pPr>
        <w:numPr>
          <w:ilvl w:val="0"/>
          <w:numId w:val="1001"/>
        </w:numPr>
        <w:pStyle w:val="Compact"/>
      </w:pPr>
      <w:r>
        <w:t xml:space="preserve">National Grid (2022). "Energy Consumption Trends in the North West."</w:t>
      </w:r>
    </w:p>
    <w:p>
      <w:pPr>
        <w:numPr>
          <w:ilvl w:val="0"/>
          <w:numId w:val="1001"/>
        </w:numPr>
        <w:pStyle w:val="Compact"/>
      </w:pPr>
      <w:r>
        <w:t xml:space="preserve">University of Manchester (2020). "Renewable Integration and Electrician Adaptability."</w:t>
      </w:r>
    </w:p>
    <w:p>
      <w:pPr>
        <w:numPr>
          <w:ilvl w:val="0"/>
          <w:numId w:val="1001"/>
        </w:numPr>
        <w:pStyle w:val="Compact"/>
      </w:pPr>
      <w:r>
        <w:t xml:space="preserve">Greater Manchester Combined Authority (2023). "Future Workforce Projections for Electrical Trades."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United Kingdom Manchester</dc:title>
  <dc:creator/>
  <cp:keywords/>
  <dcterms:created xsi:type="dcterms:W3CDTF">2026-07-24T12:38:51Z</dcterms:created>
  <dcterms:modified xsi:type="dcterms:W3CDTF">2026-07-24T12:38:51Z</dcterms:modified>
</cp:coreProperties>
</file>

<file path=docProps/custom.xml><?xml version="1.0" encoding="utf-8"?>
<Properties xmlns="http://schemas.openxmlformats.org/officeDocument/2006/custom-properties" xmlns:vt="http://schemas.openxmlformats.org/officeDocument/2006/docPropsVTypes"/>
</file>