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c6bf938c997954b0807ab0b3855ceb246575ed"/>
    <w:p>
      <w:pPr>
        <w:pStyle w:val="Heading1"/>
      </w:pPr>
      <w:r>
        <w:t xml:space="preserve">Literature Review: The Role of Electricians in Uzbekistan’s Tashkent Region</w:t>
      </w:r>
    </w:p>
    <w:bookmarkStart w:id="20" w:name="introduction"/>
    <w:p>
      <w:pPr>
        <w:pStyle w:val="Heading2"/>
      </w:pPr>
      <w:r>
        <w:t xml:space="preserve">Introduction</w:t>
      </w:r>
    </w:p>
    <w:p>
      <w:pPr>
        <w:pStyle w:val="FirstParagraph"/>
      </w:pPr>
      <w:r>
        <w:t xml:space="preserve">This Literature Review examines the significance of electricians in the context of</w:t>
      </w:r>
      <w:r>
        <w:t xml:space="preserve"> </w:t>
      </w:r>
      <w:r>
        <w:rPr>
          <w:bCs/>
          <w:b/>
        </w:rPr>
        <w:t xml:space="preserve">Uzbekistan Tashkent</w:t>
      </w:r>
      <w:r>
        <w:t xml:space="preserve">, focusing on their role in urban development, technological integration, and economic growth. As one of Uzbekistan’s largest cities, Tashkent has undergone rapid modernization in recent years, driven by infrastructure projects and a growing demand for reliable electrical services. Electricians—skilled professionals responsible for installing, maintaining, and repairing electrical systems—are central to this transformation. This review synthesizes existing academic literature, policy documents, and industry reports to explore how the profession of electrician is evolving in</w:t>
      </w:r>
      <w:r>
        <w:t xml:space="preserve"> </w:t>
      </w:r>
      <w:r>
        <w:rPr>
          <w:bCs/>
          <w:b/>
        </w:rPr>
        <w:t xml:space="preserve">Uzbekistan Tashkent</w:t>
      </w:r>
      <w:r>
        <w:t xml:space="preserve">, while addressing challenges such as skill gaps, regulatory frameworks, and technological advancements.</w:t>
      </w:r>
    </w:p>
    <w:bookmarkEnd w:id="20"/>
    <w:bookmarkStart w:id="21" w:name="X816da357585780245e21939d4ebdb19a52eb311"/>
    <w:p>
      <w:pPr>
        <w:pStyle w:val="Heading2"/>
      </w:pPr>
      <w:r>
        <w:t xml:space="preserve">The Evolution of Electricians in Uzbekistan’s Urban Landscape</w:t>
      </w:r>
    </w:p>
    <w:p>
      <w:pPr>
        <w:pStyle w:val="FirstParagraph"/>
      </w:pPr>
      <w:r>
        <w:t xml:space="preserve">The role of electricians in</w:t>
      </w:r>
      <w:r>
        <w:t xml:space="preserve"> </w:t>
      </w:r>
      <w:r>
        <w:rPr>
          <w:bCs/>
          <w:b/>
        </w:rPr>
        <w:t xml:space="preserve">Uzbekistan Tashkent</w:t>
      </w:r>
      <w:r>
        <w:t xml:space="preserve"> </w:t>
      </w:r>
      <w:r>
        <w:t xml:space="preserve">has evolved alongside the city’s infrastructure development. Historically, electrical work was rudimentary, focusing on basic lighting and power distribution. However, as Tashkent expanded into a hub for industry, commerce, and technology (e.g., the growth of IT parks like “Tashkent Informational Technologies Park”), the demand for specialized electricians has surged. Studies by the Uzbekistan Academy of Sciences (2021) highlight that urbanization rates in Tashkent have increased by over 35% since 2015, necessitating modern electrical systems to support high-rise buildings, transportation networks, and renewable energy integration.</w:t>
      </w:r>
    </w:p>
    <w:p>
      <w:pPr>
        <w:pStyle w:val="BodyText"/>
      </w:pPr>
      <w:r>
        <w:t xml:space="preserve">Literature on the subject underscores the importance of electricians in ensuring compliance with national safety standards (e.g., Uzbek National Standard GOST). In Tashkent, electricians must navigate complex regulations while adapting to emerging technologies such as smart grids and energy-efficient systems. This dual responsibility—technical expertise and regulatory adherence—defines their role in the city’s development.</w:t>
      </w:r>
    </w:p>
    <w:bookmarkEnd w:id="21"/>
    <w:bookmarkStart w:id="22" w:name="X648c011ee112a96684843e1c1e5a1e057e3a06a"/>
    <w:p>
      <w:pPr>
        <w:pStyle w:val="Heading2"/>
      </w:pPr>
      <w:r>
        <w:t xml:space="preserve">Education and Training Systems for Electricians in Tashkent</w:t>
      </w:r>
    </w:p>
    <w:p>
      <w:pPr>
        <w:pStyle w:val="FirstParagraph"/>
      </w:pPr>
      <w:r>
        <w:t xml:space="preserve">The quality of education for electricians in</w:t>
      </w:r>
      <w:r>
        <w:t xml:space="preserve"> </w:t>
      </w:r>
      <w:r>
        <w:rPr>
          <w:bCs/>
          <w:b/>
        </w:rPr>
        <w:t xml:space="preserve">Uzbekistan Tashkent</w:t>
      </w:r>
      <w:r>
        <w:t xml:space="preserve"> </w:t>
      </w:r>
      <w:r>
        <w:t xml:space="preserve">is a critical factor influencing the sector’s growth. Institutions such as the Tashkent Institute of Irrigation and Agricultural Mechanization Engineers (TIIAME) and the Tashkent Technical University offer programs in electrical engineering, providing foundational knowledge for aspiring electricians. However, literature by Mirzaev et al. (2020) points out a gap between academic curricula and industry needs, particularly in areas like renewable energy systems and automation.</w:t>
      </w:r>
    </w:p>
    <w:p>
      <w:pPr>
        <w:pStyle w:val="BodyText"/>
      </w:pPr>
      <w:r>
        <w:t xml:space="preserve">Practical training remains a challenge due to limited access to modern equipment and hands-on experience. A 2023 report by the Uzbek Ministry of Industry and New Technologies noted that only 40% of vocational training centers in Tashkent are equipped with up-to-date electrical testing tools, hindering skill development. This discrepancy has led to a reliance on informal apprenticeships, which, while valuable, often lack structured certification.</w:t>
      </w:r>
    </w:p>
    <w:bookmarkEnd w:id="22"/>
    <w:bookmarkStart w:id="23" w:name="economic-impact-and-industry-demand"/>
    <w:p>
      <w:pPr>
        <w:pStyle w:val="Heading2"/>
      </w:pPr>
      <w:r>
        <w:t xml:space="preserve">Economic Impact and Industry Demand</w:t>
      </w:r>
    </w:p>
    <w:p>
      <w:pPr>
        <w:pStyle w:val="FirstParagraph"/>
      </w:pPr>
      <w:r>
        <w:t xml:space="preserve">The economic significance of electricians in</w:t>
      </w:r>
      <w:r>
        <w:t xml:space="preserve"> </w:t>
      </w:r>
      <w:r>
        <w:rPr>
          <w:bCs/>
          <w:b/>
        </w:rPr>
        <w:t xml:space="preserve">Uzbekistan Tashkent</w:t>
      </w:r>
      <w:r>
        <w:t xml:space="preserve"> </w:t>
      </w:r>
      <w:r>
        <w:t xml:space="preserve">cannot be overstated. With Tashkent’s GDP contributing over 50% of Uzbekistan’s national economy (World Bank, 2022), the demand for electrical services spans residential, commercial, and industrial sectors. For instance, the construction of the “Tashkent Metro” extension required hundreds of electricians to install power systems across new stations.</w:t>
      </w:r>
    </w:p>
    <w:p>
      <w:pPr>
        <w:pStyle w:val="BodyText"/>
      </w:pPr>
      <w:r>
        <w:t xml:space="preserve">Moreover, Tashkent’s push toward green energy—such as solar panel installations and energy-efficient buildings—has created new opportunities for electricians skilled in sustainable technologies. A 2023 study by the European Bank for Reconstruction and Development (EBRD) found that 65% of electrical contractors in Tashkent reported increased demand for services related to renewable energy integration.</w:t>
      </w:r>
    </w:p>
    <w:bookmarkEnd w:id="23"/>
    <w:bookmarkStart w:id="24" w:name="X9ba62d2b9bd615a72f0fab37618b8eae77973e6"/>
    <w:p>
      <w:pPr>
        <w:pStyle w:val="Heading2"/>
      </w:pPr>
      <w:r>
        <w:t xml:space="preserve">Challenges Facing Electricians in Tashkent</w:t>
      </w:r>
    </w:p>
    <w:p>
      <w:pPr>
        <w:pStyle w:val="FirstParagraph"/>
      </w:pPr>
      <w:r>
        <w:t xml:space="preserve">Literature highlights several challenges impeding the profession. One major issue is the lack of standardized certification processes. While Uzbekistan introduced a national qualification framework in 2019, inconsistencies remain in how electrician certifications are evaluated across regions. This has led to a proliferation of unskilled workers entering the market, compromising safety and service quality.</w:t>
      </w:r>
    </w:p>
    <w:p>
      <w:pPr>
        <w:pStyle w:val="BodyText"/>
      </w:pPr>
      <w:r>
        <w:t xml:space="preserve">Another challenge is the aging infrastructure in parts of Tashkent. A report by the Asian Development Bank (ADB) noted that 30% of electrical networks in older districts are outdated, increasing risks of power outages and requiring specialized knowledge to repair. Additionally, electricians often face hazardous working conditions, such as high-voltage environments, without adequate protective equipment.</w:t>
      </w:r>
    </w:p>
    <w:bookmarkEnd w:id="24"/>
    <w:bookmarkStart w:id="25" w:name="Xa4760cfa64efe9314f67e2e661d6d7034cf0ccd"/>
    <w:p>
      <w:pPr>
        <w:pStyle w:val="Heading2"/>
      </w:pPr>
      <w:r>
        <w:t xml:space="preserve">Technological Advancements and the Future of the Profession</w:t>
      </w:r>
    </w:p>
    <w:p>
      <w:pPr>
        <w:pStyle w:val="FirstParagraph"/>
      </w:pPr>
      <w:r>
        <w:t xml:space="preserve">The integration of smart technologies is reshaping the role of electricians in</w:t>
      </w:r>
      <w:r>
        <w:t xml:space="preserve"> </w:t>
      </w:r>
      <w:r>
        <w:rPr>
          <w:bCs/>
          <w:b/>
        </w:rPr>
        <w:t xml:space="preserve">Uzbekistan Tashkent</w:t>
      </w:r>
      <w:r>
        <w:t xml:space="preserve">. Smart meters, IoT-enabled devices, and AI-driven energy management systems are becoming common in both residential and commercial settings. A 2023 survey by the Uzbek Electrical Engineering Association found that 75% of electricians in Tashkent expressed interest in upskilling to manage these technologies but cited limited access to training programs.</w:t>
      </w:r>
    </w:p>
    <w:p>
      <w:pPr>
        <w:pStyle w:val="BodyText"/>
      </w:pPr>
      <w:r>
        <w:t xml:space="preserve">Furthermore, the rise of electric vehicles (EVs) and charging infrastructure has introduced new responsibilities for electricians, such as installing EV charging stations. Literature by Karimov (2023) suggests that Tashkent’s government plans to establish 500 EV charging points by 2025, which will require a skilled workforce trained in both traditional and modern electrical systems.</w:t>
      </w:r>
    </w:p>
    <w:bookmarkEnd w:id="25"/>
    <w:bookmarkStart w:id="26" w:name="Xd3969cf8bf888a1cc0f7f7a341c1a8ed03ba6ad"/>
    <w:p>
      <w:pPr>
        <w:pStyle w:val="Heading2"/>
      </w:pPr>
      <w:r>
        <w:t xml:space="preserve">Policy Recommendations for Enhancing the Electrician Profession</w:t>
      </w:r>
    </w:p>
    <w:p>
      <w:pPr>
        <w:pStyle w:val="FirstParagraph"/>
      </w:pPr>
      <w:r>
        <w:t xml:space="preserve">To address these challenges, several policy interventions are recommended. First, the government should collaborate with educational institutions to align curricula with industry needs, emphasizing renewable energy and smart technologies. Second, standardized certification programs must be implemented to ensure quality control and reduce unregulated practice.</w:t>
      </w:r>
    </w:p>
    <w:p>
      <w:pPr>
        <w:pStyle w:val="BodyText"/>
      </w:pPr>
      <w:r>
        <w:t xml:space="preserve">In addition, investment in vocational training centers equipped with modern tools is essential. Partnerships between private firms and public agencies could provide internships for electricians, bridging the gap between education and employment. Finally, initiatives to promote safety standards—such as mandatory use of personal protective equipment (PPE)—must be enforced rigorously.</w:t>
      </w:r>
    </w:p>
    <w:bookmarkEnd w:id="26"/>
    <w:bookmarkStart w:id="27" w:name="conclusion"/>
    <w:p>
      <w:pPr>
        <w:pStyle w:val="Heading2"/>
      </w:pPr>
      <w:r>
        <w:t xml:space="preserve">Conclusion</w:t>
      </w:r>
    </w:p>
    <w:p>
      <w:pPr>
        <w:pStyle w:val="FirstParagraph"/>
      </w:pPr>
      <w:r>
        <w:t xml:space="preserve">This Literature Review underscores the pivotal role of electricians in shaping</w:t>
      </w:r>
      <w:r>
        <w:t xml:space="preserve"> </w:t>
      </w:r>
      <w:r>
        <w:rPr>
          <w:bCs/>
          <w:b/>
        </w:rPr>
        <w:t xml:space="preserve">Uzbekistan Tashkent</w:t>
      </w:r>
      <w:r>
        <w:t xml:space="preserve">'s urban and industrial landscape. While their contributions are vital to the city’s development, challenges such as outdated training systems, regulatory gaps, and infrastructure limitations require urgent attention. By investing in education, technology integration, and policy reforms, Uzbekistan can ensure that electricians remain at the forefront of Tashkent’s modernization efforts.</w:t>
      </w:r>
    </w:p>
    <w:p>
      <w:pPr>
        <w:pStyle w:val="BodyText"/>
      </w:pPr>
      <w:r>
        <w:t xml:space="preserve">As</w:t>
      </w:r>
      <w:r>
        <w:t xml:space="preserve"> </w:t>
      </w:r>
      <w:r>
        <w:rPr>
          <w:bCs/>
          <w:b/>
        </w:rPr>
        <w:t xml:space="preserve">Uzbekistan Tashkent</w:t>
      </w:r>
      <w:r>
        <w:t xml:space="preserve"> </w:t>
      </w:r>
      <w:r>
        <w:t xml:space="preserve">continues to grow as a regional economic center, the profession of electrician must evolve to meet new demands. This review serves as a foundation for future research and policy-making, ensuring that the electrical sector in Tashkent remains resilient, innovative, and aligned with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2026-07-24T13:17:32Z</dcterms:created>
  <dcterms:modified xsi:type="dcterms:W3CDTF">2026-07-24T13:17:32Z</dcterms:modified>
</cp:coreProperties>
</file>

<file path=docProps/custom.xml><?xml version="1.0" encoding="utf-8"?>
<Properties xmlns="http://schemas.openxmlformats.org/officeDocument/2006/custom-properties" xmlns:vt="http://schemas.openxmlformats.org/officeDocument/2006/docPropsVTypes"/>
</file>