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873359b46b7950a64bbfbbead541e147ea65794"/>
    <w:p>
      <w:pPr>
        <w:pStyle w:val="Heading1"/>
      </w:pPr>
      <w:r>
        <w:t xml:space="preserve">Literature Review: The Role of Electronics Engineers in Canada Montreal</w:t>
      </w:r>
    </w:p>
    <w:p>
      <w:pPr>
        <w:pStyle w:val="FirstParagraph"/>
      </w:pPr>
      <w:r>
        <w:t xml:space="preserve">The field of electronics engineering has evolved significantly over the past few decades, driven by advancements in microelectronics, renewable energy systems, and smart technologies. This literature review explores the unique context of electronics engineers operating within Canada’s Montreal region. As a hub for innovation and education, Montreal presents distinct opportunities and challenges for professionals in this discipline. The keywords "Literature Review," "Electronics Engineer," and "Canada Montreal" are central to understanding how this profession is shaped by local, national, and global factors.</w:t>
      </w:r>
    </w:p>
    <w:bookmarkStart w:id="22" w:name="X939be41955e22fc701474200f6bbfd8a903eef9"/>
    <w:p>
      <w:pPr>
        <w:pStyle w:val="Heading2"/>
      </w:pPr>
      <w:r>
        <w:t xml:space="preserve">Historical Context of Electronics Engineering in Canada Montreal</w:t>
      </w:r>
    </w:p>
    <w:p>
      <w:pPr>
        <w:pStyle w:val="FirstParagraph"/>
      </w:pPr>
      <w:r>
        <w:t xml:space="preserve">Montreal’s engineering heritage dates back to the 19th century, with early contributions to telegraphy and electrical systems. However, the modern electronics engineering landscape in Montreal began to take shape in the mid-20th century. Institutions such as</w:t>
      </w:r>
      <w:r>
        <w:t xml:space="preserve"> </w:t>
      </w:r>
      <w:hyperlink r:id="rId20">
        <w:r>
          <w:rPr>
            <w:rStyle w:val="Hyperlink"/>
          </w:rPr>
          <w:t xml:space="preserve">McGill University</w:t>
        </w:r>
      </w:hyperlink>
      <w:r>
        <w:t xml:space="preserve"> </w:t>
      </w:r>
      <w:r>
        <w:t xml:space="preserve">and</w:t>
      </w:r>
      <w:r>
        <w:t xml:space="preserve"> </w:t>
      </w:r>
      <w:hyperlink r:id="rId21">
        <w:r>
          <w:rPr>
            <w:rStyle w:val="Hyperlink"/>
          </w:rPr>
          <w:t xml:space="preserve">Concordia University</w:t>
        </w:r>
      </w:hyperlink>
      <w:r>
        <w:t xml:space="preserve"> </w:t>
      </w:r>
      <w:r>
        <w:t xml:space="preserve">played pivotal roles in establishing academic programs that aligned with emerging technologies. By the 1970s, Montreal had become a center for research in telecommunications, semiconductors, and aerospace electronics. This historical foundation has positioned the city as a key player in Canada’s electronics engineering sector.</w:t>
      </w:r>
    </w:p>
    <w:bookmarkEnd w:id="22"/>
    <w:bookmarkStart w:id="24" w:name="Xfb2a1badcf3a17c987d6e99eafa13a88f0794dd"/>
    <w:p>
      <w:pPr>
        <w:pStyle w:val="Heading2"/>
      </w:pPr>
      <w:r>
        <w:t xml:space="preserve">Current Industry Trends and Opportunities</w:t>
      </w:r>
    </w:p>
    <w:p>
      <w:pPr>
        <w:pStyle w:val="FirstParagraph"/>
      </w:pPr>
      <w:r>
        <w:t xml:space="preserve">In recent years, Montreal has experienced rapid growth in industries such as artificial intelligence (AI), autonomous systems, and green technology. Electronics engineers in this region are increasingly involved in interdisciplinary projects that integrate hardware and software solutions. For example, the development of AI-driven medical devices at companies like</w:t>
      </w:r>
      <w:r>
        <w:t xml:space="preserve"> </w:t>
      </w:r>
      <w:hyperlink r:id="rId23">
        <w:r>
          <w:rPr>
            <w:rStyle w:val="Hyperlink"/>
          </w:rPr>
          <w:t xml:space="preserve">Mindtuitive</w:t>
        </w:r>
      </w:hyperlink>
      <w:r>
        <w:t xml:space="preserve"> </w:t>
      </w:r>
      <w:r>
        <w:t xml:space="preserve">highlights the demand for specialized expertise. Additionally, Montreal’s commitment to sustainability has spurred innovation in smart grid technologies and renewable energy systems, creating new opportunities for electronics engineers.</w:t>
      </w:r>
    </w:p>
    <w:bookmarkEnd w:id="24"/>
    <w:bookmarkStart w:id="26" w:name="Xc1c6073a1383f89f2122408e205732dd6eb14b0"/>
    <w:p>
      <w:pPr>
        <w:pStyle w:val="Heading2"/>
      </w:pPr>
      <w:r>
        <w:t xml:space="preserve">Educational Institutions and Professional Development</w:t>
      </w:r>
    </w:p>
    <w:p>
      <w:pPr>
        <w:pStyle w:val="FirstParagraph"/>
      </w:pPr>
      <w:r>
        <w:t xml:space="preserve">Montreal is home to several prestigious institutions that offer programs tailored to the needs of electronics engineers. McGill University’s Department of Electrical and Computer Engineering, for instance, emphasizes research in nanotechnology and embedded systems. Concordia University’s program focuses on mechatronics and wireless communication technologies. These programs are designed to align with industry demands, ensuring graduates are equipped with both theoretical knowledge and practical skills relevant to Canada Montreal’s job market.</w:t>
      </w:r>
    </w:p>
    <w:p>
      <w:pPr>
        <w:pStyle w:val="BodyText"/>
      </w:pPr>
      <w:r>
        <w:t xml:space="preserve">Professional development is also a critical aspect of the electronics engineer’s career in Montreal. Organizations such as the</w:t>
      </w:r>
      <w:r>
        <w:t xml:space="preserve"> </w:t>
      </w:r>
      <w:hyperlink r:id="rId25">
        <w:r>
          <w:rPr>
            <w:rStyle w:val="Hyperlink"/>
          </w:rPr>
          <w:t xml:space="preserve">Professional Engineers Ontario (PEO)</w:t>
        </w:r>
      </w:hyperlink>
      <w:r>
        <w:t xml:space="preserve"> </w:t>
      </w:r>
      <w:r>
        <w:t xml:space="preserve">and local chapters of IEEE (Institute of Electrical and Electronics Engineers) provide networking opportunities, workshops, and certifications that enhance professional credibility. These resources are vital for engineers aiming to stay competitive in a rapidly evolving field.</w:t>
      </w:r>
    </w:p>
    <w:bookmarkEnd w:id="26"/>
    <w:bookmarkStart w:id="27" w:name="employment-market-analysis"/>
    <w:p>
      <w:pPr>
        <w:pStyle w:val="Heading2"/>
      </w:pPr>
      <w:r>
        <w:t xml:space="preserve">Employment Market Analysis</w:t>
      </w:r>
    </w:p>
    <w:p>
      <w:pPr>
        <w:pStyle w:val="FirstParagraph"/>
      </w:pPr>
      <w:r>
        <w:t xml:space="preserve">The employment market for electronics engineers in Canada Montreal is influenced by both local economic conditions and national policies. According to Statistics Canada, the region has a high concentration of tech firms, with Montreal ranking among the top cities in North America for AI startups. This has led to a surge in demand for electronics engineers skilled in hardware design, signal processing, and IoT (Internet of Things) development.</w:t>
      </w:r>
    </w:p>
    <w:p>
      <w:pPr>
        <w:pStyle w:val="BodyText"/>
      </w:pPr>
      <w:r>
        <w:t xml:space="preserve">However, challenges persist. The global nature of the electronics industry means that Montreal-based engineers often compete with professionals from other regions. Additionally, the city’s reliance on external supply chains for components such as semiconductors can pose risks during global disruptions, as seen during the COVID-19 pandemic.</w:t>
      </w:r>
    </w:p>
    <w:bookmarkEnd w:id="27"/>
    <w:bookmarkStart w:id="28" w:name="government-and-policy-influences"/>
    <w:p>
      <w:pPr>
        <w:pStyle w:val="Heading2"/>
      </w:pPr>
      <w:r>
        <w:t xml:space="preserve">Government and Policy Influences</w:t>
      </w:r>
    </w:p>
    <w:p>
      <w:pPr>
        <w:pStyle w:val="FirstParagraph"/>
      </w:pPr>
      <w:r>
        <w:t xml:space="preserve">The Canadian government has implemented policies to support innovation in engineering fields, including tax incentives for R&amp;D activities and grants for startups. In Montreal, provincial initiatives such as the Quebec Innovation Fund have further bolstered local electronics engineering projects. These policies create a favorable environment for professionals seeking to contribute to cutting-edge research and development.</w:t>
      </w:r>
    </w:p>
    <w:bookmarkEnd w:id="28"/>
    <w:bookmarkStart w:id="29" w:name="X3a708f54744abdfbd4b729c681c72eccbc0e6d6"/>
    <w:p>
      <w:pPr>
        <w:pStyle w:val="Heading2"/>
      </w:pPr>
      <w:r>
        <w:t xml:space="preserve">Challenges Facing Electronics Engineers in Canada Montreal</w:t>
      </w:r>
    </w:p>
    <w:p>
      <w:pPr>
        <w:pStyle w:val="FirstParagraph"/>
      </w:pPr>
      <w:r>
        <w:t xml:space="preserve">Despite the opportunities, electronics engineers in Montreal face several challenges. One significant issue is the high cost of living, which can deter talent from relocating to or staying in the region. Additionally, while Montreal has a strong academic base, some industries report gaps between university curricula and industry-specific requirements. Addressing these gaps through continuous collaboration between academia and industry is essential for long-term growth.</w:t>
      </w:r>
    </w:p>
    <w:bookmarkEnd w:id="29"/>
    <w:bookmarkStart w:id="30" w:name="future-prospects-and-recommendations"/>
    <w:p>
      <w:pPr>
        <w:pStyle w:val="Heading2"/>
      </w:pPr>
      <w:r>
        <w:t xml:space="preserve">Future Prospects and Recommendations</w:t>
      </w:r>
    </w:p>
    <w:p>
      <w:pPr>
        <w:pStyle w:val="FirstParagraph"/>
      </w:pPr>
      <w:r>
        <w:t xml:space="preserve">The future of electronics engineering in Canada Montreal appears promising, with ongoing investments in AI, green technology, and advanced manufacturing. To capitalize on this potential, stakeholders must prioritize initiatives such as:</w:t>
      </w:r>
    </w:p>
    <w:p>
      <w:pPr>
        <w:numPr>
          <w:ilvl w:val="0"/>
          <w:numId w:val="1001"/>
        </w:numPr>
        <w:pStyle w:val="Compact"/>
      </w:pPr>
      <w:r>
        <w:t xml:space="preserve">Enhancing partnerships between universities and industry to align educational programs with market needs.</w:t>
      </w:r>
    </w:p>
    <w:p>
      <w:pPr>
        <w:numPr>
          <w:ilvl w:val="0"/>
          <w:numId w:val="1001"/>
        </w:numPr>
        <w:pStyle w:val="Compact"/>
      </w:pPr>
      <w:r>
        <w:t xml:space="preserve">Expanding government support for R&amp;D in emerging technologies like quantum computing and 5G networks.</w:t>
      </w:r>
    </w:p>
    <w:p>
      <w:pPr>
        <w:numPr>
          <w:ilvl w:val="0"/>
          <w:numId w:val="1001"/>
        </w:numPr>
        <w:pStyle w:val="Compact"/>
      </w:pPr>
      <w:r>
        <w:t xml:space="preserve">Fostering a diverse talent pool through immigration policies that attract global engineering expertise.</w:t>
      </w:r>
    </w:p>
    <w:p>
      <w:pPr>
        <w:pStyle w:val="FirstParagraph"/>
      </w:pPr>
      <w:r>
        <w:t xml:space="preserve">In conclusion, this Literature Review underscores the critical role of electronics engineers in Canada Montreal’s evolving technological landscape. By leveraging the region’s academic strengths, industrial growth, and policy frameworks, professionals can contribute to shaping a resilient and innovative future for the field.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www.engineers.ca" TargetMode="External" /><Relationship Type="http://schemas.openxmlformats.org/officeDocument/2006/relationships/hyperlink" Id="rId21" Target="https://www.concordia.ca" TargetMode="External" /><Relationship Type="http://schemas.openxmlformats.org/officeDocument/2006/relationships/hyperlink" Id="rId20" Target="https://www.mcgill.ca" TargetMode="External" /><Relationship Type="http://schemas.openxmlformats.org/officeDocument/2006/relationships/hyperlink" Id="rId23" Target="https://www.mindtuitive.com" TargetMode="External" /></Relationships>
</file>

<file path=word/_rels/footnotes.xml.rels><?xml version="1.0" encoding="UTF-8"?><Relationships xmlns="http://schemas.openxmlformats.org/package/2006/relationships"><Relationship Type="http://schemas.openxmlformats.org/officeDocument/2006/relationships/hyperlink" Id="rId25" Target="http://www.engineers.ca" TargetMode="External" /><Relationship Type="http://schemas.openxmlformats.org/officeDocument/2006/relationships/hyperlink" Id="rId21" Target="https://www.concordia.ca" TargetMode="External" /><Relationship Type="http://schemas.openxmlformats.org/officeDocument/2006/relationships/hyperlink" Id="rId20" Target="https://www.mcgill.ca" TargetMode="External" /><Relationship Type="http://schemas.openxmlformats.org/officeDocument/2006/relationships/hyperlink" Id="rId23" Target="https://www.mindtuit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Canada Montreal</dc:title>
  <dc:creator/>
  <dc:language>en</dc:language>
  <cp:keywords/>
  <dcterms:created xsi:type="dcterms:W3CDTF">2026-07-22T08:49:11Z</dcterms:created>
  <dcterms:modified xsi:type="dcterms:W3CDTF">2026-07-22T08:49:11Z</dcterms:modified>
</cp:coreProperties>
</file>

<file path=docProps/custom.xml><?xml version="1.0" encoding="utf-8"?>
<Properties xmlns="http://schemas.openxmlformats.org/officeDocument/2006/custom-properties" xmlns:vt="http://schemas.openxmlformats.org/officeDocument/2006/docPropsVTypes"/>
</file>