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Xbcef341e4f2dc411b755cdf1954ddde117174ec"/>
    <w:p>
      <w:pPr>
        <w:pStyle w:val="Heading1"/>
      </w:pPr>
      <w:r>
        <w:t xml:space="preserve">Literature Review: Electronics Engineer in Canada Toronto</w:t>
      </w:r>
    </w:p>
    <w:bookmarkStart w:id="20" w:name="introduction"/>
    <w:p>
      <w:pPr>
        <w:pStyle w:val="Heading2"/>
      </w:pPr>
      <w:r>
        <w:t xml:space="preserve">Introduction</w:t>
      </w:r>
    </w:p>
    <w:p>
      <w:pPr>
        <w:pStyle w:val="FirstParagraph"/>
      </w:pPr>
      <w:r>
        <w:t xml:space="preserve">The field of electronics engineering has evolved significantly over the past decades, driven by advancements in microelectronics, telecommunications, and embedded systems. In the context of Canada’s rapidly growing technology sector, particularly in urban centers like Toronto, electronics engineers play a pivotal role in shaping innovations that address both local and global challenges. This literature review examines the current state of electronics engineering research and practice within the framework of</w:t>
      </w:r>
      <w:r>
        <w:t xml:space="preserve"> </w:t>
      </w:r>
      <w:r>
        <w:rPr>
          <w:bCs/>
          <w:b/>
        </w:rPr>
        <w:t xml:space="preserve">Canada Toronto</w:t>
      </w:r>
      <w:r>
        <w:t xml:space="preserve">, highlighting key contributions, emerging trends, and challenges faced by professionals in this field. The term "Electronics Engineer" is central to this analysis, as it encapsulates a discipline that bridges theoretical knowledge with practical applications in hardware design, signal processing, automation, and more.</w:t>
      </w:r>
    </w:p>
    <w:bookmarkEnd w:id="20"/>
    <w:bookmarkStart w:id="22" w:name="key-areas-of-study"/>
    <w:bookmarkStart w:id="21" w:name="X69a708d313411a18470deaf337ba4b938c71a20"/>
    <w:p>
      <w:pPr>
        <w:pStyle w:val="Heading2"/>
      </w:pPr>
      <w:r>
        <w:t xml:space="preserve">Key Areas of Study in Toronto’s Electronics Engineering Landscape</w:t>
      </w:r>
    </w:p>
    <w:p>
      <w:pPr>
        <w:pStyle w:val="FirstParagraph"/>
      </w:pPr>
      <w:r>
        <w:t xml:space="preserve">Toronto’s electronics engineering community is deeply intertwined with the city’s status as a global hub for technology and innovation. Research within this domain often focuses on interdisciplinary applications, such as smart infrastructure, renewable energy systems, and artificial intelligence (AI) integration. For instance, studies conducted at institutions like the University of Toronto and Ryerson University emphasize the development of low-power sensors for Internet of Things (IoT) devices, which align with Canada’s national goals for sustainable urbanization.</w:t>
      </w:r>
    </w:p>
    <w:p>
      <w:pPr>
        <w:pStyle w:val="BodyText"/>
      </w:pPr>
      <w:r>
        <w:t xml:space="preserve">Moreover, the</w:t>
      </w:r>
      <w:r>
        <w:t xml:space="preserve"> </w:t>
      </w:r>
      <w:r>
        <w:rPr>
          <w:bCs/>
          <w:b/>
        </w:rPr>
        <w:t xml:space="preserve">Literature Review</w:t>
      </w:r>
      <w:r>
        <w:t xml:space="preserve"> </w:t>
      </w:r>
      <w:r>
        <w:t xml:space="preserve">highlights a growing emphasis on wireless communication technologies in Toronto. Research published by the IEEE and academic journals has explored 5G network optimization and millimeter-wave technology deployment, areas where Toronto-based companies like BlackBerry and IBM have made notable contributions. These studies underscore the critical role of electronics engineers in ensuring seamless connectivity for smart cities.</w:t>
      </w:r>
    </w:p>
    <w:p>
      <w:pPr>
        <w:pStyle w:val="BodyText"/>
      </w:pPr>
      <w:r>
        <w:t xml:space="preserve">Another significant area is the design of energy-efficient microcontrollers for industrial automation. A 2023 paper by Toronto-based researchers at OCAD University discussed advancements in FPGA (Field-Programmable Gate Array) architectures tailored for real-time data processing in manufacturing environments. Such work reflects the city’s focus on fostering innovation in both academic and industrial sectors.</w:t>
      </w:r>
    </w:p>
    <w:bookmarkEnd w:id="21"/>
    <w:bookmarkEnd w:id="22"/>
    <w:bookmarkStart w:id="24" w:name="challenges-and-opportunities"/>
    <w:bookmarkStart w:id="23" w:name="X46c47eae05e1e958d48857b2e14da3da82b4b08"/>
    <w:p>
      <w:pPr>
        <w:pStyle w:val="Heading2"/>
      </w:pPr>
      <w:r>
        <w:t xml:space="preserve">Challenges and Opportunities for Electronics Engineers in Canada Toronto</w:t>
      </w:r>
    </w:p>
    <w:p>
      <w:pPr>
        <w:pStyle w:val="FirstParagraph"/>
      </w:pPr>
      <w:r>
        <w:t xml:space="preserve">The</w:t>
      </w:r>
      <w:r>
        <w:t xml:space="preserve"> </w:t>
      </w:r>
      <w:r>
        <w:rPr>
          <w:bCs/>
          <w:b/>
        </w:rPr>
        <w:t xml:space="preserve">Literature Review</w:t>
      </w:r>
      <w:r>
        <w:t xml:space="preserve"> </w:t>
      </w:r>
      <w:r>
        <w:t xml:space="preserve">also addresses challenges unique to electronics engineers working in Canada’s regulatory and economic framework. For example, the Canadian Immigration Program (CIP) requires skilled professionals, including electronics engineers, to meet specific criteria related to education and work experience. This has led to an increase in international collaboration between Toronto-based universities and institutions abroad, as seen in joint research projects on quantum computing and semiconductor design.</w:t>
      </w:r>
    </w:p>
    <w:p>
      <w:pPr>
        <w:pStyle w:val="BodyText"/>
      </w:pPr>
      <w:r>
        <w:t xml:space="preserve">Opportunities for electronics engineers in</w:t>
      </w:r>
      <w:r>
        <w:t xml:space="preserve"> </w:t>
      </w:r>
      <w:r>
        <w:rPr>
          <w:bCs/>
          <w:b/>
        </w:rPr>
        <w:t xml:space="preserve">Canada Toronto</w:t>
      </w:r>
      <w:r>
        <w:t xml:space="preserve"> </w:t>
      </w:r>
      <w:r>
        <w:t xml:space="preserve">are abundant due to the city’s diverse industries, including automotive (e.g., electric vehicle technology), healthcare (e.g., wearable medical devices), and aerospace. A 2022 report by the Canadian Council of Engineers noted a 15% growth in demand for electronics engineers specializing in AI-driven systems, particularly in sectors tied to Toronto’s financial and tech districts.</w:t>
      </w:r>
    </w:p>
    <w:p>
      <w:pPr>
        <w:pStyle w:val="BodyText"/>
      </w:pPr>
      <w:r>
        <w:t xml:space="preserve">However, challenges such as rapid technological obsolescence and competition from overseas markets persist. Literature suggests that continuous professional development is essential for Electronics Engineers to stay competitive. Programs offered by organizations like the Professional Engineers Ontario (PEO) and local workshops on Python programming for hardware automation are examples of initiatives supporting this need.</w:t>
      </w:r>
    </w:p>
    <w:bookmarkEnd w:id="23"/>
    <w:bookmarkEnd w:id="24"/>
    <w:bookmarkStart w:id="26" w:name="education-and-training"/>
    <w:bookmarkStart w:id="25" w:name="Xd8d1d5d9bef71236af713e801f9148755f1d3a8"/>
    <w:p>
      <w:pPr>
        <w:pStyle w:val="Heading2"/>
      </w:pPr>
      <w:r>
        <w:t xml:space="preserve">Education and Training in Electronics Engineering: Toronto’s Role</w:t>
      </w:r>
    </w:p>
    <w:p>
      <w:pPr>
        <w:pStyle w:val="FirstParagraph"/>
      </w:pPr>
      <w:r>
        <w:t xml:space="preserve">Toronto’s educational institutions are instrumental in training the next generation of electronics engineers. The University of Toronto, for instance, offers a Master’s program in Electrical and Computer Engineering that emphasizes embedded systems design—a field with direct applications in the city’s growing AI and robotics industries. Similarly, Humber College provides hands-on courses in PCB (Printed Circuit Board) design and RF (Radio Frequency) engineering, which are critical for careers in wireless communication.</w:t>
      </w:r>
    </w:p>
    <w:p>
      <w:pPr>
        <w:pStyle w:val="BodyText"/>
      </w:pPr>
      <w:r>
        <w:t xml:space="preserve">The</w:t>
      </w:r>
      <w:r>
        <w:t xml:space="preserve"> </w:t>
      </w:r>
      <w:r>
        <w:rPr>
          <w:bCs/>
          <w:b/>
        </w:rPr>
        <w:t xml:space="preserve">Literature Review</w:t>
      </w:r>
      <w:r>
        <w:t xml:space="preserve"> </w:t>
      </w:r>
      <w:r>
        <w:t xml:space="preserve">underscores the importance of interdisciplinary education for Electronics Engineers. A 2021 study by Ryerson University highlighted the value of integrating software engineering principles into electronics curricula to prepare graduates for roles in mechatronics and smart infrastructure projects. This approach aligns with Toronto’s vision of becoming a leader in green technology and sustainable urban planning.</w:t>
      </w:r>
    </w:p>
    <w:bookmarkEnd w:id="25"/>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Electronics Engineer</w:t>
      </w:r>
      <w:r>
        <w:t xml:space="preserve"> </w:t>
      </w:r>
      <w:r>
        <w:t xml:space="preserve">in</w:t>
      </w:r>
      <w:r>
        <w:t xml:space="preserve"> </w:t>
      </w:r>
      <w:r>
        <w:rPr>
          <w:bCs/>
          <w:b/>
        </w:rPr>
        <w:t xml:space="preserve">Canada Toronto</w:t>
      </w:r>
      <w:r>
        <w:t xml:space="preserve"> </w:t>
      </w:r>
      <w:r>
        <w:t xml:space="preserve">is multifaceted, spanning academic research, industrial innovation, and policy development. The</w:t>
      </w:r>
      <w:r>
        <w:t xml:space="preserve"> </w:t>
      </w:r>
      <w:r>
        <w:rPr>
          <w:bCs/>
          <w:b/>
        </w:rPr>
        <w:t xml:space="preserve">Literature Review</w:t>
      </w:r>
      <w:r>
        <w:t xml:space="preserve"> </w:t>
      </w:r>
      <w:r>
        <w:t xml:space="preserve">presented here demonstrates that Toronto’s electronics engineering ecosystem is characterized by a strong emphasis on interdisciplinary collaboration, sustainable technology, and global competitiveness. As the city continues to expand its technological infrastructure—from smart grids to autonomous vehicles—electronics engineers will remain at the forefront of shaping its future. Addressing challenges such as regulatory compliance and technological adaptation will require sustained investment in education, industry partnerships, and research initiatives.</w:t>
      </w:r>
    </w:p>
    <w:p>
      <w:pPr>
        <w:pStyle w:val="BodyText"/>
      </w:pPr>
      <w:r>
        <w:t xml:space="preserve">For prospective Electronics Engineers considering careers in Toronto, the city offers a unique blend of opportunities that align with global trends while fostering local innovation. By leveraging the resources available through academic institutions, industry leaders, and government programs, professionals can contribute meaningfully to Canada’s technological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Canada Toronto</dc:title>
  <dc:creator/>
  <dc:language>en</dc:language>
  <cp:keywords/>
  <dcterms:created xsi:type="dcterms:W3CDTF">2026-09-26T07:00:03Z</dcterms:created>
  <dcterms:modified xsi:type="dcterms:W3CDTF">2026-09-26T07:00:03Z</dcterms:modified>
</cp:coreProperties>
</file>

<file path=docProps/custom.xml><?xml version="1.0" encoding="utf-8"?>
<Properties xmlns="http://schemas.openxmlformats.org/officeDocument/2006/custom-properties" xmlns:vt="http://schemas.openxmlformats.org/officeDocument/2006/docPropsVTypes"/>
</file>